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9DA34F" w14:textId="1CEA6545" w:rsidR="00710643" w:rsidRPr="00892BAA" w:rsidRDefault="0073660C" w:rsidP="0073660C">
      <w:pPr>
        <w:pStyle w:val="Title"/>
        <w:spacing w:before="0" w:after="200"/>
        <w:rPr>
          <w:rFonts w:cs="Times New Roman"/>
          <w:b w:val="0"/>
          <w:bCs/>
          <w:sz w:val="24"/>
          <w:szCs w:val="24"/>
          <w:u w:val="single"/>
        </w:rPr>
      </w:pPr>
      <w:r w:rsidRPr="00892BAA">
        <w:rPr>
          <w:rFonts w:cs="Times New Roman"/>
          <w:b w:val="0"/>
          <w:bCs/>
          <w:sz w:val="24"/>
          <w:szCs w:val="24"/>
          <w:u w:val="single"/>
        </w:rPr>
        <w:t>M</w:t>
      </w:r>
      <w:r w:rsidR="000264FB" w:rsidRPr="00892BAA">
        <w:rPr>
          <w:rFonts w:cs="Times New Roman"/>
          <w:b w:val="0"/>
          <w:bCs/>
          <w:sz w:val="24"/>
          <w:szCs w:val="24"/>
          <w:u w:val="single"/>
        </w:rPr>
        <w:t>ANAGEMENT SERVICES AGREEMENT</w:t>
      </w:r>
    </w:p>
    <w:p w14:paraId="1CB0E44A" w14:textId="37A097BD" w:rsidR="00710643" w:rsidRPr="0073660C" w:rsidRDefault="00710643" w:rsidP="0073660C">
      <w:pPr>
        <w:widowControl w:val="0"/>
        <w:tabs>
          <w:tab w:val="left" w:pos="720"/>
        </w:tabs>
        <w:spacing w:after="200"/>
        <w:ind w:firstLine="360"/>
        <w:jc w:val="both"/>
        <w:rPr>
          <w:szCs w:val="24"/>
        </w:rPr>
      </w:pPr>
      <w:r w:rsidRPr="0073660C">
        <w:rPr>
          <w:szCs w:val="24"/>
        </w:rPr>
        <w:t xml:space="preserve">This </w:t>
      </w:r>
      <w:r w:rsidR="0073660C">
        <w:rPr>
          <w:szCs w:val="24"/>
        </w:rPr>
        <w:t xml:space="preserve">Management Services </w:t>
      </w:r>
      <w:r w:rsidR="004C23C4" w:rsidRPr="0073660C">
        <w:rPr>
          <w:szCs w:val="24"/>
        </w:rPr>
        <w:t>Ag</w:t>
      </w:r>
      <w:r w:rsidRPr="0073660C">
        <w:rPr>
          <w:szCs w:val="24"/>
        </w:rPr>
        <w:t>reement (</w:t>
      </w:r>
      <w:r w:rsidR="00E975E5" w:rsidRPr="0073660C">
        <w:rPr>
          <w:szCs w:val="24"/>
        </w:rPr>
        <w:t>“</w:t>
      </w:r>
      <w:r w:rsidRPr="0073660C">
        <w:rPr>
          <w:bCs/>
          <w:szCs w:val="24"/>
          <w:u w:val="single"/>
        </w:rPr>
        <w:t>Agreement</w:t>
      </w:r>
      <w:r w:rsidR="00E975E5" w:rsidRPr="0073660C">
        <w:rPr>
          <w:szCs w:val="24"/>
        </w:rPr>
        <w:t>”</w:t>
      </w:r>
      <w:r w:rsidRPr="0073660C">
        <w:rPr>
          <w:szCs w:val="24"/>
        </w:rPr>
        <w:t>)</w:t>
      </w:r>
      <w:r w:rsidR="00F1593E" w:rsidRPr="0073660C">
        <w:rPr>
          <w:szCs w:val="24"/>
        </w:rPr>
        <w:t xml:space="preserve"> is entered into </w:t>
      </w:r>
      <w:r w:rsidR="00BC1ECF" w:rsidRPr="0073660C">
        <w:rPr>
          <w:szCs w:val="24"/>
        </w:rPr>
        <w:t xml:space="preserve">as of </w:t>
      </w:r>
      <w:r w:rsidR="0073660C">
        <w:rPr>
          <w:szCs w:val="24"/>
        </w:rPr>
        <w:t>Ju</w:t>
      </w:r>
      <w:r w:rsidR="00B53C97">
        <w:rPr>
          <w:szCs w:val="24"/>
        </w:rPr>
        <w:t>ly 1st</w:t>
      </w:r>
      <w:r w:rsidR="0073660C">
        <w:rPr>
          <w:szCs w:val="24"/>
        </w:rPr>
        <w:t>, 2024</w:t>
      </w:r>
      <w:r w:rsidR="004C73B8" w:rsidRPr="0073660C">
        <w:rPr>
          <w:szCs w:val="24"/>
        </w:rPr>
        <w:t xml:space="preserve"> </w:t>
      </w:r>
      <w:r w:rsidRPr="0073660C">
        <w:rPr>
          <w:szCs w:val="24"/>
        </w:rPr>
        <w:t xml:space="preserve">(the </w:t>
      </w:r>
      <w:r w:rsidR="00E975E5" w:rsidRPr="0073660C">
        <w:rPr>
          <w:szCs w:val="24"/>
        </w:rPr>
        <w:t>“</w:t>
      </w:r>
      <w:r w:rsidRPr="0073660C">
        <w:rPr>
          <w:bCs/>
          <w:szCs w:val="24"/>
          <w:u w:val="single"/>
        </w:rPr>
        <w:t>Effective Date</w:t>
      </w:r>
      <w:r w:rsidR="00E975E5" w:rsidRPr="0073660C">
        <w:rPr>
          <w:szCs w:val="24"/>
        </w:rPr>
        <w:t>”</w:t>
      </w:r>
      <w:r w:rsidRPr="0073660C">
        <w:rPr>
          <w:szCs w:val="24"/>
        </w:rPr>
        <w:t>)</w:t>
      </w:r>
      <w:r w:rsidR="00F1593E" w:rsidRPr="0073660C">
        <w:rPr>
          <w:szCs w:val="24"/>
        </w:rPr>
        <w:t xml:space="preserve"> between </w:t>
      </w:r>
      <w:r w:rsidR="0073660C">
        <w:rPr>
          <w:szCs w:val="24"/>
        </w:rPr>
        <w:t xml:space="preserve">Inscription Canyon Water </w:t>
      </w:r>
      <w:r w:rsidR="00873634" w:rsidRPr="0073660C">
        <w:rPr>
          <w:szCs w:val="24"/>
        </w:rPr>
        <w:t>Company,</w:t>
      </w:r>
      <w:r w:rsidR="004C23C4" w:rsidRPr="0073660C">
        <w:rPr>
          <w:szCs w:val="24"/>
        </w:rPr>
        <w:t xml:space="preserve"> </w:t>
      </w:r>
      <w:r w:rsidRPr="0073660C">
        <w:rPr>
          <w:szCs w:val="24"/>
        </w:rPr>
        <w:t>a</w:t>
      </w:r>
      <w:r w:rsidR="004427B1" w:rsidRPr="0073660C">
        <w:rPr>
          <w:szCs w:val="24"/>
        </w:rPr>
        <w:t xml:space="preserve">n </w:t>
      </w:r>
      <w:r w:rsidR="00873634" w:rsidRPr="0073660C">
        <w:rPr>
          <w:szCs w:val="24"/>
        </w:rPr>
        <w:t>Arizona</w:t>
      </w:r>
      <w:r w:rsidR="004427B1" w:rsidRPr="0073660C">
        <w:rPr>
          <w:szCs w:val="24"/>
        </w:rPr>
        <w:t xml:space="preserve"> </w:t>
      </w:r>
      <w:r w:rsidR="0073660C">
        <w:rPr>
          <w:szCs w:val="24"/>
        </w:rPr>
        <w:t xml:space="preserve">nonprofit </w:t>
      </w:r>
      <w:r w:rsidR="00873634" w:rsidRPr="0073660C">
        <w:rPr>
          <w:szCs w:val="24"/>
        </w:rPr>
        <w:t>corporation</w:t>
      </w:r>
      <w:r w:rsidR="008C7DB1" w:rsidRPr="0073660C">
        <w:rPr>
          <w:szCs w:val="24"/>
        </w:rPr>
        <w:t>,</w:t>
      </w:r>
      <w:r w:rsidRPr="0073660C">
        <w:rPr>
          <w:szCs w:val="24"/>
        </w:rPr>
        <w:t xml:space="preserve"> (</w:t>
      </w:r>
      <w:r w:rsidR="00E975E5" w:rsidRPr="0073660C">
        <w:rPr>
          <w:szCs w:val="24"/>
        </w:rPr>
        <w:t>“</w:t>
      </w:r>
      <w:r w:rsidRPr="0073660C">
        <w:rPr>
          <w:bCs/>
          <w:szCs w:val="24"/>
          <w:u w:val="single"/>
        </w:rPr>
        <w:t>Company</w:t>
      </w:r>
      <w:r w:rsidR="00E975E5" w:rsidRPr="0073660C">
        <w:rPr>
          <w:szCs w:val="24"/>
        </w:rPr>
        <w:t>”</w:t>
      </w:r>
      <w:r w:rsidRPr="0073660C">
        <w:rPr>
          <w:szCs w:val="24"/>
        </w:rPr>
        <w:t xml:space="preserve">) </w:t>
      </w:r>
      <w:r w:rsidR="00890358" w:rsidRPr="0073660C">
        <w:rPr>
          <w:szCs w:val="24"/>
        </w:rPr>
        <w:t xml:space="preserve">and </w:t>
      </w:r>
      <w:r w:rsidR="0073660C">
        <w:rPr>
          <w:szCs w:val="24"/>
        </w:rPr>
        <w:t>Mark Armstrong</w:t>
      </w:r>
      <w:r w:rsidR="00390F34" w:rsidRPr="0073660C">
        <w:rPr>
          <w:szCs w:val="24"/>
        </w:rPr>
        <w:t xml:space="preserve">, an </w:t>
      </w:r>
      <w:r w:rsidR="008C7DB1" w:rsidRPr="0073660C">
        <w:rPr>
          <w:szCs w:val="24"/>
        </w:rPr>
        <w:t>individual</w:t>
      </w:r>
      <w:r w:rsidR="000E7DB9" w:rsidRPr="0073660C">
        <w:rPr>
          <w:szCs w:val="24"/>
        </w:rPr>
        <w:t xml:space="preserve"> </w:t>
      </w:r>
      <w:r w:rsidRPr="0073660C">
        <w:rPr>
          <w:szCs w:val="24"/>
        </w:rPr>
        <w:t>(</w:t>
      </w:r>
      <w:r w:rsidR="00E975E5" w:rsidRPr="0073660C">
        <w:rPr>
          <w:szCs w:val="24"/>
        </w:rPr>
        <w:t>“</w:t>
      </w:r>
      <w:r w:rsidR="007716B8" w:rsidRPr="0073660C">
        <w:rPr>
          <w:bCs/>
          <w:szCs w:val="24"/>
          <w:u w:val="single"/>
        </w:rPr>
        <w:t>Con</w:t>
      </w:r>
      <w:r w:rsidR="0073660C" w:rsidRPr="0073660C">
        <w:rPr>
          <w:bCs/>
          <w:szCs w:val="24"/>
          <w:u w:val="single"/>
        </w:rPr>
        <w:t>tract</w:t>
      </w:r>
      <w:r w:rsidR="00DC3C36">
        <w:rPr>
          <w:bCs/>
          <w:szCs w:val="24"/>
          <w:u w:val="single"/>
        </w:rPr>
        <w:t xml:space="preserve"> Manager</w:t>
      </w:r>
      <w:r w:rsidR="00E975E5" w:rsidRPr="0073660C">
        <w:rPr>
          <w:szCs w:val="24"/>
        </w:rPr>
        <w:t>”</w:t>
      </w:r>
      <w:r w:rsidRPr="0073660C">
        <w:rPr>
          <w:szCs w:val="24"/>
        </w:rPr>
        <w:t>).</w:t>
      </w:r>
      <w:r w:rsidR="0028439D" w:rsidRPr="0073660C">
        <w:rPr>
          <w:szCs w:val="24"/>
        </w:rPr>
        <w:t xml:space="preserve"> </w:t>
      </w:r>
      <w:r w:rsidR="00AC5C55" w:rsidRPr="0073660C">
        <w:rPr>
          <w:szCs w:val="24"/>
        </w:rPr>
        <w:t xml:space="preserve">Company and </w:t>
      </w:r>
      <w:r w:rsidR="007716B8" w:rsidRPr="0073660C">
        <w:rPr>
          <w:szCs w:val="24"/>
        </w:rPr>
        <w:t>Co</w:t>
      </w:r>
      <w:r w:rsidR="0073660C">
        <w:rPr>
          <w:szCs w:val="24"/>
        </w:rPr>
        <w:t>ntract</w:t>
      </w:r>
      <w:r w:rsidR="000264FB">
        <w:rPr>
          <w:szCs w:val="24"/>
        </w:rPr>
        <w:t xml:space="preserve"> Manager</w:t>
      </w:r>
      <w:r w:rsidR="007716B8" w:rsidRPr="0073660C">
        <w:rPr>
          <w:szCs w:val="24"/>
        </w:rPr>
        <w:t xml:space="preserve"> </w:t>
      </w:r>
      <w:r w:rsidR="00AC5C55" w:rsidRPr="0073660C">
        <w:rPr>
          <w:szCs w:val="24"/>
        </w:rPr>
        <w:t xml:space="preserve">are each referred to </w:t>
      </w:r>
      <w:r w:rsidR="00361E28">
        <w:rPr>
          <w:szCs w:val="24"/>
        </w:rPr>
        <w:t xml:space="preserve">herein </w:t>
      </w:r>
      <w:r w:rsidR="00AC5C55" w:rsidRPr="0073660C">
        <w:rPr>
          <w:szCs w:val="24"/>
        </w:rPr>
        <w:t xml:space="preserve">as a </w:t>
      </w:r>
      <w:r w:rsidR="00E975E5" w:rsidRPr="0073660C">
        <w:rPr>
          <w:szCs w:val="24"/>
        </w:rPr>
        <w:t>“</w:t>
      </w:r>
      <w:r w:rsidR="00AC5C55" w:rsidRPr="0073660C">
        <w:rPr>
          <w:bCs/>
          <w:szCs w:val="24"/>
          <w:u w:val="single"/>
        </w:rPr>
        <w:t>Party</w:t>
      </w:r>
      <w:r w:rsidR="00E975E5" w:rsidRPr="0073660C">
        <w:rPr>
          <w:szCs w:val="24"/>
        </w:rPr>
        <w:t>”</w:t>
      </w:r>
      <w:r w:rsidR="00AC5C55" w:rsidRPr="0073660C">
        <w:rPr>
          <w:szCs w:val="24"/>
        </w:rPr>
        <w:t xml:space="preserve"> and collectively </w:t>
      </w:r>
      <w:r w:rsidR="00361E28">
        <w:rPr>
          <w:szCs w:val="24"/>
        </w:rPr>
        <w:t xml:space="preserve">as </w:t>
      </w:r>
      <w:r w:rsidR="00AC5C55" w:rsidRPr="0073660C">
        <w:rPr>
          <w:szCs w:val="24"/>
        </w:rPr>
        <w:t xml:space="preserve">the </w:t>
      </w:r>
      <w:r w:rsidR="00E975E5" w:rsidRPr="0073660C">
        <w:rPr>
          <w:szCs w:val="24"/>
        </w:rPr>
        <w:t>“</w:t>
      </w:r>
      <w:r w:rsidR="00AC5C55" w:rsidRPr="0073660C">
        <w:rPr>
          <w:bCs/>
          <w:szCs w:val="24"/>
          <w:u w:val="single"/>
        </w:rPr>
        <w:t>Parties</w:t>
      </w:r>
      <w:r w:rsidR="00AC5C55" w:rsidRPr="0073660C">
        <w:rPr>
          <w:szCs w:val="24"/>
        </w:rPr>
        <w:t>.</w:t>
      </w:r>
      <w:r w:rsidR="00E975E5" w:rsidRPr="0073660C">
        <w:rPr>
          <w:szCs w:val="24"/>
        </w:rPr>
        <w:t>”</w:t>
      </w:r>
    </w:p>
    <w:p w14:paraId="4583692C" w14:textId="5E8DC0E5" w:rsidR="004163DD" w:rsidRPr="00892BAA" w:rsidRDefault="000264FB" w:rsidP="000C194B">
      <w:pPr>
        <w:widowControl w:val="0"/>
        <w:tabs>
          <w:tab w:val="left" w:pos="720"/>
        </w:tabs>
        <w:spacing w:after="200"/>
        <w:jc w:val="center"/>
        <w:rPr>
          <w:szCs w:val="24"/>
          <w:u w:val="single"/>
        </w:rPr>
      </w:pPr>
      <w:r w:rsidRPr="00892BAA">
        <w:rPr>
          <w:szCs w:val="24"/>
          <w:u w:val="single"/>
        </w:rPr>
        <w:t>RECITALS</w:t>
      </w:r>
    </w:p>
    <w:p w14:paraId="374811B4" w14:textId="42EB07E0" w:rsidR="00710643" w:rsidRPr="0009741F" w:rsidRDefault="000264FB" w:rsidP="00DC3C36">
      <w:pPr>
        <w:pStyle w:val="ListParagraph"/>
        <w:widowControl w:val="0"/>
        <w:numPr>
          <w:ilvl w:val="0"/>
          <w:numId w:val="31"/>
        </w:numPr>
        <w:spacing w:after="200"/>
        <w:ind w:left="0" w:firstLine="720"/>
        <w:jc w:val="both"/>
        <w:rPr>
          <w:szCs w:val="24"/>
        </w:rPr>
      </w:pPr>
      <w:r>
        <w:rPr>
          <w:szCs w:val="24"/>
        </w:rPr>
        <w:t xml:space="preserve">WHEREAS, </w:t>
      </w:r>
      <w:r w:rsidR="000D4B59" w:rsidRPr="0009741F">
        <w:rPr>
          <w:szCs w:val="24"/>
        </w:rPr>
        <w:t xml:space="preserve">Company </w:t>
      </w:r>
      <w:r w:rsidR="0009741F" w:rsidRPr="0009741F">
        <w:rPr>
          <w:szCs w:val="24"/>
        </w:rPr>
        <w:t>provid</w:t>
      </w:r>
      <w:r w:rsidR="00DC3C36">
        <w:rPr>
          <w:szCs w:val="24"/>
        </w:rPr>
        <w:t>es</w:t>
      </w:r>
      <w:r w:rsidR="0009741F" w:rsidRPr="0009741F">
        <w:rPr>
          <w:szCs w:val="24"/>
        </w:rPr>
        <w:t xml:space="preserve"> </w:t>
      </w:r>
      <w:r w:rsidR="00DC3C36">
        <w:rPr>
          <w:szCs w:val="24"/>
        </w:rPr>
        <w:t xml:space="preserve">potable </w:t>
      </w:r>
      <w:r w:rsidR="0009741F" w:rsidRPr="0009741F">
        <w:rPr>
          <w:szCs w:val="24"/>
        </w:rPr>
        <w:t xml:space="preserve">water service </w:t>
      </w:r>
      <w:r w:rsidR="00DC3C36">
        <w:rPr>
          <w:szCs w:val="24"/>
        </w:rPr>
        <w:t xml:space="preserve">to </w:t>
      </w:r>
      <w:r w:rsidR="0058498A">
        <w:rPr>
          <w:szCs w:val="24"/>
        </w:rPr>
        <w:t xml:space="preserve">residential and commercial customers </w:t>
      </w:r>
      <w:r w:rsidR="00DC3C36">
        <w:rPr>
          <w:szCs w:val="24"/>
        </w:rPr>
        <w:t xml:space="preserve">within a service area </w:t>
      </w:r>
      <w:r w:rsidR="0058498A">
        <w:rPr>
          <w:szCs w:val="24"/>
        </w:rPr>
        <w:t xml:space="preserve">located </w:t>
      </w:r>
      <w:r w:rsidR="0009741F" w:rsidRPr="0009741F">
        <w:rPr>
          <w:szCs w:val="24"/>
        </w:rPr>
        <w:t>northwest of Prescott</w:t>
      </w:r>
      <w:r w:rsidR="00DC3C36">
        <w:rPr>
          <w:szCs w:val="24"/>
        </w:rPr>
        <w:t>, Arizona</w:t>
      </w:r>
      <w:r w:rsidR="0058498A">
        <w:rPr>
          <w:szCs w:val="24"/>
        </w:rPr>
        <w:t>,</w:t>
      </w:r>
      <w:r w:rsidR="00DC3C36">
        <w:rPr>
          <w:szCs w:val="24"/>
        </w:rPr>
        <w:t xml:space="preserve"> in unincorporated</w:t>
      </w:r>
      <w:r w:rsidR="0009741F" w:rsidRPr="0009741F">
        <w:rPr>
          <w:szCs w:val="24"/>
        </w:rPr>
        <w:t xml:space="preserve"> Yavapai</w:t>
      </w:r>
      <w:r w:rsidR="0009741F">
        <w:rPr>
          <w:szCs w:val="24"/>
        </w:rPr>
        <w:t xml:space="preserve"> </w:t>
      </w:r>
      <w:r w:rsidR="0009741F" w:rsidRPr="0009741F">
        <w:rPr>
          <w:szCs w:val="24"/>
        </w:rPr>
        <w:t>County.</w:t>
      </w:r>
      <w:r w:rsidR="0058498A">
        <w:rPr>
          <w:szCs w:val="24"/>
        </w:rPr>
        <w:t xml:space="preserve">  Company is managed by a volunteer board of directors</w:t>
      </w:r>
      <w:r w:rsidR="009323C3">
        <w:rPr>
          <w:szCs w:val="24"/>
        </w:rPr>
        <w:t xml:space="preserve"> (the “Board of Directors”)</w:t>
      </w:r>
      <w:r w:rsidR="0058498A">
        <w:rPr>
          <w:szCs w:val="24"/>
        </w:rPr>
        <w:t xml:space="preserve">.  Company has no employees but contracts with professionals to provide accounting and billing services, certified operator services, contractor services, and other services.  Certain management </w:t>
      </w:r>
      <w:r>
        <w:rPr>
          <w:szCs w:val="24"/>
        </w:rPr>
        <w:t xml:space="preserve">functions </w:t>
      </w:r>
      <w:r w:rsidR="0058498A">
        <w:rPr>
          <w:szCs w:val="24"/>
        </w:rPr>
        <w:t xml:space="preserve">are provided by the members of the </w:t>
      </w:r>
      <w:r w:rsidR="009323C3">
        <w:rPr>
          <w:szCs w:val="24"/>
        </w:rPr>
        <w:t>B</w:t>
      </w:r>
      <w:r w:rsidR="0058498A">
        <w:rPr>
          <w:szCs w:val="24"/>
        </w:rPr>
        <w:t xml:space="preserve">oard of </w:t>
      </w:r>
      <w:r w:rsidR="009323C3">
        <w:rPr>
          <w:szCs w:val="24"/>
        </w:rPr>
        <w:t>D</w:t>
      </w:r>
      <w:r w:rsidR="0058498A">
        <w:rPr>
          <w:szCs w:val="24"/>
        </w:rPr>
        <w:t>irectors and various subcommittees</w:t>
      </w:r>
      <w:r>
        <w:rPr>
          <w:szCs w:val="24"/>
        </w:rPr>
        <w:t xml:space="preserve"> as volunteers;</w:t>
      </w:r>
    </w:p>
    <w:p w14:paraId="5472861E" w14:textId="03D5C156" w:rsidR="006D0935" w:rsidRPr="0073660C" w:rsidRDefault="000264FB" w:rsidP="00515FA3">
      <w:pPr>
        <w:pStyle w:val="ListParagraph"/>
        <w:widowControl w:val="0"/>
        <w:numPr>
          <w:ilvl w:val="0"/>
          <w:numId w:val="31"/>
        </w:numPr>
        <w:spacing w:after="200"/>
        <w:ind w:left="0" w:firstLine="720"/>
        <w:jc w:val="both"/>
        <w:rPr>
          <w:szCs w:val="24"/>
        </w:rPr>
      </w:pPr>
      <w:r>
        <w:rPr>
          <w:szCs w:val="24"/>
        </w:rPr>
        <w:t xml:space="preserve">WHEREAS, </w:t>
      </w:r>
      <w:r w:rsidR="007716B8" w:rsidRPr="0073660C">
        <w:rPr>
          <w:szCs w:val="24"/>
        </w:rPr>
        <w:t>Co</w:t>
      </w:r>
      <w:r w:rsidR="00DC3C36">
        <w:rPr>
          <w:szCs w:val="24"/>
        </w:rPr>
        <w:t xml:space="preserve">ntract Manager </w:t>
      </w:r>
      <w:r>
        <w:rPr>
          <w:szCs w:val="24"/>
        </w:rPr>
        <w:t xml:space="preserve">is a member of the </w:t>
      </w:r>
      <w:r w:rsidR="009323C3">
        <w:rPr>
          <w:szCs w:val="24"/>
        </w:rPr>
        <w:t>B</w:t>
      </w:r>
      <w:r w:rsidR="00361E28">
        <w:rPr>
          <w:szCs w:val="24"/>
        </w:rPr>
        <w:t xml:space="preserve">oard of </w:t>
      </w:r>
      <w:r w:rsidR="009323C3">
        <w:rPr>
          <w:szCs w:val="24"/>
        </w:rPr>
        <w:t>D</w:t>
      </w:r>
      <w:r w:rsidR="00361E28">
        <w:rPr>
          <w:szCs w:val="24"/>
        </w:rPr>
        <w:t xml:space="preserve">irectors </w:t>
      </w:r>
      <w:r>
        <w:rPr>
          <w:szCs w:val="24"/>
        </w:rPr>
        <w:t xml:space="preserve">with </w:t>
      </w:r>
      <w:r w:rsidR="00361E28">
        <w:rPr>
          <w:szCs w:val="24"/>
        </w:rPr>
        <w:t>substantial knowledge and expertise regarding the management and operation of the Company</w:t>
      </w:r>
      <w:r>
        <w:rPr>
          <w:szCs w:val="24"/>
        </w:rPr>
        <w:t>;</w:t>
      </w:r>
    </w:p>
    <w:p w14:paraId="6EA2B8B7" w14:textId="589AC75A" w:rsidR="00710643" w:rsidRDefault="000264FB" w:rsidP="00515FA3">
      <w:pPr>
        <w:pStyle w:val="ListParagraph"/>
        <w:widowControl w:val="0"/>
        <w:numPr>
          <w:ilvl w:val="0"/>
          <w:numId w:val="31"/>
        </w:numPr>
        <w:spacing w:after="200"/>
        <w:ind w:left="0" w:firstLine="720"/>
        <w:jc w:val="both"/>
        <w:rPr>
          <w:szCs w:val="24"/>
        </w:rPr>
      </w:pPr>
      <w:r>
        <w:rPr>
          <w:szCs w:val="24"/>
        </w:rPr>
        <w:t xml:space="preserve">WHEREAS, </w:t>
      </w:r>
      <w:r w:rsidR="006D0935" w:rsidRPr="0073660C">
        <w:rPr>
          <w:szCs w:val="24"/>
        </w:rPr>
        <w:t xml:space="preserve">Company desires to </w:t>
      </w:r>
      <w:r>
        <w:rPr>
          <w:szCs w:val="24"/>
        </w:rPr>
        <w:t xml:space="preserve">contract with </w:t>
      </w:r>
      <w:r w:rsidR="00361E28">
        <w:rPr>
          <w:szCs w:val="24"/>
        </w:rPr>
        <w:t>Contract Manager</w:t>
      </w:r>
      <w:r w:rsidR="007716B8" w:rsidRPr="0073660C">
        <w:rPr>
          <w:szCs w:val="24"/>
        </w:rPr>
        <w:t xml:space="preserve"> </w:t>
      </w:r>
      <w:r w:rsidR="00B90F0A" w:rsidRPr="0073660C">
        <w:rPr>
          <w:szCs w:val="24"/>
        </w:rPr>
        <w:t xml:space="preserve">to </w:t>
      </w:r>
      <w:r w:rsidR="00293E2C" w:rsidRPr="0073660C">
        <w:rPr>
          <w:szCs w:val="24"/>
        </w:rPr>
        <w:t xml:space="preserve">provide </w:t>
      </w:r>
      <w:r>
        <w:rPr>
          <w:szCs w:val="24"/>
        </w:rPr>
        <w:t xml:space="preserve">certain management </w:t>
      </w:r>
      <w:r w:rsidR="00293E2C" w:rsidRPr="0073660C">
        <w:rPr>
          <w:szCs w:val="24"/>
        </w:rPr>
        <w:t xml:space="preserve">services </w:t>
      </w:r>
      <w:r>
        <w:rPr>
          <w:szCs w:val="24"/>
        </w:rPr>
        <w:t xml:space="preserve">as described herein, </w:t>
      </w:r>
      <w:r w:rsidR="00407B08" w:rsidRPr="0073660C">
        <w:rPr>
          <w:szCs w:val="24"/>
        </w:rPr>
        <w:t xml:space="preserve">and </w:t>
      </w:r>
      <w:r w:rsidR="00361E28">
        <w:rPr>
          <w:szCs w:val="24"/>
        </w:rPr>
        <w:t>Contract Manager</w:t>
      </w:r>
      <w:r w:rsidR="007716B8" w:rsidRPr="0073660C">
        <w:rPr>
          <w:szCs w:val="24"/>
        </w:rPr>
        <w:t xml:space="preserve"> </w:t>
      </w:r>
      <w:r w:rsidR="00407B08" w:rsidRPr="0073660C">
        <w:rPr>
          <w:szCs w:val="24"/>
        </w:rPr>
        <w:t xml:space="preserve">is willing to </w:t>
      </w:r>
      <w:r>
        <w:rPr>
          <w:szCs w:val="24"/>
        </w:rPr>
        <w:t xml:space="preserve">act as contract manager while </w:t>
      </w:r>
      <w:r w:rsidR="009323C3">
        <w:rPr>
          <w:szCs w:val="24"/>
        </w:rPr>
        <w:t xml:space="preserve">simultaneously </w:t>
      </w:r>
      <w:r>
        <w:rPr>
          <w:szCs w:val="24"/>
        </w:rPr>
        <w:t xml:space="preserve">retaining his position on the </w:t>
      </w:r>
      <w:r w:rsidR="009323C3">
        <w:rPr>
          <w:szCs w:val="24"/>
        </w:rPr>
        <w:t>B</w:t>
      </w:r>
      <w:r>
        <w:rPr>
          <w:szCs w:val="24"/>
        </w:rPr>
        <w:t xml:space="preserve">oard of </w:t>
      </w:r>
      <w:r w:rsidR="009323C3">
        <w:rPr>
          <w:szCs w:val="24"/>
        </w:rPr>
        <w:t>D</w:t>
      </w:r>
      <w:r>
        <w:rPr>
          <w:szCs w:val="24"/>
        </w:rPr>
        <w:t xml:space="preserve">irectors, </w:t>
      </w:r>
      <w:r w:rsidR="00710643" w:rsidRPr="0073660C">
        <w:rPr>
          <w:szCs w:val="24"/>
        </w:rPr>
        <w:t xml:space="preserve">subject to the terms and conditions </w:t>
      </w:r>
      <w:r w:rsidR="009323C3">
        <w:rPr>
          <w:szCs w:val="24"/>
        </w:rPr>
        <w:t xml:space="preserve">set forth </w:t>
      </w:r>
      <w:r w:rsidR="007716B8" w:rsidRPr="0073660C">
        <w:rPr>
          <w:szCs w:val="24"/>
        </w:rPr>
        <w:t>herein</w:t>
      </w:r>
      <w:r w:rsidR="00390F34" w:rsidRPr="0073660C">
        <w:rPr>
          <w:szCs w:val="24"/>
        </w:rPr>
        <w:t>;</w:t>
      </w:r>
    </w:p>
    <w:p w14:paraId="2489973F" w14:textId="56915350" w:rsidR="005A5D3A" w:rsidRPr="0073660C" w:rsidRDefault="005A5D3A" w:rsidP="00515FA3">
      <w:pPr>
        <w:pStyle w:val="ListParagraph"/>
        <w:widowControl w:val="0"/>
        <w:numPr>
          <w:ilvl w:val="0"/>
          <w:numId w:val="31"/>
        </w:numPr>
        <w:spacing w:after="200"/>
        <w:ind w:left="0" w:firstLine="720"/>
        <w:jc w:val="both"/>
        <w:rPr>
          <w:szCs w:val="24"/>
        </w:rPr>
      </w:pPr>
      <w:r>
        <w:rPr>
          <w:szCs w:val="24"/>
        </w:rPr>
        <w:t xml:space="preserve">AND WHEREAS, </w:t>
      </w:r>
      <w:r w:rsidRPr="005A5D3A">
        <w:rPr>
          <w:szCs w:val="24"/>
        </w:rPr>
        <w:t>Company’s bylaws</w:t>
      </w:r>
      <w:r>
        <w:rPr>
          <w:szCs w:val="24"/>
        </w:rPr>
        <w:t xml:space="preserve"> (“Bylaws”)</w:t>
      </w:r>
      <w:r w:rsidR="00716017">
        <w:rPr>
          <w:rStyle w:val="FootnoteReference"/>
          <w:szCs w:val="24"/>
        </w:rPr>
        <w:footnoteReference w:id="1"/>
      </w:r>
      <w:r>
        <w:rPr>
          <w:szCs w:val="24"/>
        </w:rPr>
        <w:t xml:space="preserve"> </w:t>
      </w:r>
      <w:r w:rsidR="006F1590">
        <w:rPr>
          <w:szCs w:val="24"/>
        </w:rPr>
        <w:t xml:space="preserve">provide </w:t>
      </w:r>
      <w:r>
        <w:rPr>
          <w:szCs w:val="24"/>
        </w:rPr>
        <w:t xml:space="preserve">that </w:t>
      </w:r>
      <w:r w:rsidR="007C3CFC">
        <w:rPr>
          <w:szCs w:val="24"/>
        </w:rPr>
        <w:t>(</w:t>
      </w:r>
      <w:proofErr w:type="spellStart"/>
      <w:r w:rsidR="007C3CFC">
        <w:rPr>
          <w:szCs w:val="24"/>
        </w:rPr>
        <w:t>i</w:t>
      </w:r>
      <w:proofErr w:type="spellEnd"/>
      <w:r w:rsidR="007C3CFC">
        <w:rPr>
          <w:szCs w:val="24"/>
        </w:rPr>
        <w:t xml:space="preserve">) </w:t>
      </w:r>
      <w:r>
        <w:rPr>
          <w:szCs w:val="24"/>
        </w:rPr>
        <w:t>a member of the Board of Directors may be a party to a contract o</w:t>
      </w:r>
      <w:r w:rsidR="007C3CFC">
        <w:rPr>
          <w:szCs w:val="24"/>
        </w:rPr>
        <w:t>r</w:t>
      </w:r>
      <w:r>
        <w:rPr>
          <w:szCs w:val="24"/>
        </w:rPr>
        <w:t xml:space="preserve"> transaction with the Company</w:t>
      </w:r>
      <w:r w:rsidR="00A8658C">
        <w:rPr>
          <w:szCs w:val="24"/>
        </w:rPr>
        <w:t xml:space="preserve"> so long as the relationship is disclosed to the Board of Directors</w:t>
      </w:r>
      <w:r w:rsidR="007C3CFC">
        <w:rPr>
          <w:szCs w:val="24"/>
        </w:rPr>
        <w:t>;</w:t>
      </w:r>
      <w:r>
        <w:rPr>
          <w:szCs w:val="24"/>
        </w:rPr>
        <w:t xml:space="preserve"> and </w:t>
      </w:r>
      <w:r w:rsidR="007C3CFC">
        <w:rPr>
          <w:szCs w:val="24"/>
        </w:rPr>
        <w:t xml:space="preserve">(ii) </w:t>
      </w:r>
      <w:r>
        <w:rPr>
          <w:szCs w:val="24"/>
        </w:rPr>
        <w:t xml:space="preserve">the Company may compensate </w:t>
      </w:r>
      <w:r w:rsidR="007C3CFC">
        <w:rPr>
          <w:szCs w:val="24"/>
        </w:rPr>
        <w:t>a member of the B</w:t>
      </w:r>
      <w:r>
        <w:rPr>
          <w:szCs w:val="24"/>
        </w:rPr>
        <w:t xml:space="preserve">oard </w:t>
      </w:r>
      <w:r w:rsidR="007C3CFC">
        <w:rPr>
          <w:szCs w:val="24"/>
        </w:rPr>
        <w:t xml:space="preserve">of Directors </w:t>
      </w:r>
      <w:r>
        <w:rPr>
          <w:szCs w:val="24"/>
        </w:rPr>
        <w:t>for services provided to the Company;</w:t>
      </w:r>
    </w:p>
    <w:p w14:paraId="1DCFB7B3" w14:textId="77777777" w:rsidR="00DE5CF6" w:rsidRDefault="00DE5CF6" w:rsidP="00515FA3">
      <w:pPr>
        <w:widowControl w:val="0"/>
        <w:spacing w:after="200"/>
        <w:ind w:firstLine="720"/>
        <w:jc w:val="both"/>
        <w:rPr>
          <w:szCs w:val="24"/>
        </w:rPr>
      </w:pPr>
    </w:p>
    <w:p w14:paraId="54DE1226" w14:textId="77777777" w:rsidR="00DE5CF6" w:rsidRDefault="00DE5CF6" w:rsidP="00515FA3">
      <w:pPr>
        <w:widowControl w:val="0"/>
        <w:spacing w:after="200"/>
        <w:ind w:firstLine="720"/>
        <w:jc w:val="both"/>
        <w:rPr>
          <w:szCs w:val="24"/>
        </w:rPr>
      </w:pPr>
    </w:p>
    <w:p w14:paraId="3EE091B0" w14:textId="01B2A1FA" w:rsidR="00710643" w:rsidRDefault="000264FB" w:rsidP="00515FA3">
      <w:pPr>
        <w:widowControl w:val="0"/>
        <w:spacing w:after="200"/>
        <w:ind w:firstLine="720"/>
        <w:jc w:val="both"/>
        <w:rPr>
          <w:szCs w:val="24"/>
        </w:rPr>
      </w:pPr>
      <w:r>
        <w:rPr>
          <w:szCs w:val="24"/>
        </w:rPr>
        <w:t>NOW</w:t>
      </w:r>
      <w:r w:rsidR="00DE5CF6">
        <w:rPr>
          <w:szCs w:val="24"/>
        </w:rPr>
        <w:t>,</w:t>
      </w:r>
      <w:r>
        <w:rPr>
          <w:szCs w:val="24"/>
        </w:rPr>
        <w:t xml:space="preserve"> THEREFORE, t</w:t>
      </w:r>
      <w:r w:rsidR="00293E2C" w:rsidRPr="0073660C">
        <w:rPr>
          <w:szCs w:val="24"/>
        </w:rPr>
        <w:t>he Parties agree as follows</w:t>
      </w:r>
      <w:r w:rsidR="00710643" w:rsidRPr="0073660C">
        <w:rPr>
          <w:szCs w:val="24"/>
        </w:rPr>
        <w:t>:</w:t>
      </w:r>
    </w:p>
    <w:p w14:paraId="60B3CA31" w14:textId="7A9F7974" w:rsidR="004163DD" w:rsidRPr="00892BAA" w:rsidRDefault="004163DD" w:rsidP="007F099B">
      <w:pPr>
        <w:widowControl w:val="0"/>
        <w:tabs>
          <w:tab w:val="left" w:pos="720"/>
        </w:tabs>
        <w:spacing w:after="200"/>
        <w:jc w:val="center"/>
        <w:rPr>
          <w:szCs w:val="24"/>
          <w:u w:val="single"/>
        </w:rPr>
      </w:pPr>
      <w:r w:rsidRPr="00892BAA">
        <w:rPr>
          <w:szCs w:val="24"/>
          <w:u w:val="single"/>
        </w:rPr>
        <w:t>T</w:t>
      </w:r>
      <w:r w:rsidR="000264FB" w:rsidRPr="00892BAA">
        <w:rPr>
          <w:szCs w:val="24"/>
          <w:u w:val="single"/>
        </w:rPr>
        <w:t>ERMS AND CONDITIONS</w:t>
      </w:r>
    </w:p>
    <w:p w14:paraId="73440549" w14:textId="2C93AF57" w:rsidR="00AC1CE2" w:rsidRPr="00AC1CE2" w:rsidRDefault="000264FB" w:rsidP="007F099B">
      <w:pPr>
        <w:pStyle w:val="BodyTextIndent"/>
        <w:widowControl/>
        <w:numPr>
          <w:ilvl w:val="0"/>
          <w:numId w:val="2"/>
        </w:numPr>
        <w:tabs>
          <w:tab w:val="clear" w:pos="720"/>
        </w:tabs>
        <w:spacing w:after="200"/>
        <w:ind w:firstLine="720"/>
        <w:rPr>
          <w:b/>
          <w:szCs w:val="24"/>
        </w:rPr>
      </w:pPr>
      <w:bookmarkStart w:id="0" w:name="_Ref313951229"/>
      <w:r>
        <w:rPr>
          <w:bCs/>
          <w:szCs w:val="24"/>
          <w:u w:val="single"/>
        </w:rPr>
        <w:t>Management Services</w:t>
      </w:r>
      <w:r w:rsidR="00315139" w:rsidRPr="007F099B">
        <w:rPr>
          <w:bCs/>
          <w:szCs w:val="24"/>
        </w:rPr>
        <w:t>.</w:t>
      </w:r>
      <w:r w:rsidR="0028439D" w:rsidRPr="0073660C">
        <w:rPr>
          <w:b/>
          <w:szCs w:val="24"/>
        </w:rPr>
        <w:t xml:space="preserve"> </w:t>
      </w:r>
      <w:r w:rsidR="00407B08" w:rsidRPr="0073660C">
        <w:rPr>
          <w:szCs w:val="24"/>
        </w:rPr>
        <w:t xml:space="preserve">Company hereby </w:t>
      </w:r>
      <w:r>
        <w:rPr>
          <w:szCs w:val="24"/>
        </w:rPr>
        <w:t xml:space="preserve">retains </w:t>
      </w:r>
      <w:r w:rsidR="00361E28">
        <w:rPr>
          <w:szCs w:val="24"/>
        </w:rPr>
        <w:t>Contract Manager</w:t>
      </w:r>
      <w:r w:rsidR="00407B08" w:rsidRPr="0073660C">
        <w:rPr>
          <w:szCs w:val="24"/>
        </w:rPr>
        <w:t xml:space="preserve"> </w:t>
      </w:r>
      <w:r>
        <w:rPr>
          <w:szCs w:val="24"/>
        </w:rPr>
        <w:t xml:space="preserve">to provide those management services </w:t>
      </w:r>
      <w:r w:rsidR="009323C3">
        <w:rPr>
          <w:szCs w:val="24"/>
        </w:rPr>
        <w:t>(“</w:t>
      </w:r>
      <w:r w:rsidR="009323C3" w:rsidRPr="009323C3">
        <w:rPr>
          <w:szCs w:val="24"/>
          <w:u w:val="single"/>
        </w:rPr>
        <w:t>Management Services</w:t>
      </w:r>
      <w:r w:rsidR="009323C3">
        <w:rPr>
          <w:szCs w:val="24"/>
        </w:rPr>
        <w:t xml:space="preserve">”) </w:t>
      </w:r>
      <w:r>
        <w:rPr>
          <w:szCs w:val="24"/>
        </w:rPr>
        <w:t xml:space="preserve">described on the attached </w:t>
      </w:r>
      <w:r w:rsidRPr="000264FB">
        <w:rPr>
          <w:szCs w:val="24"/>
          <w:u w:val="single"/>
        </w:rPr>
        <w:t>Exhibit A</w:t>
      </w:r>
      <w:r w:rsidR="009323C3">
        <w:rPr>
          <w:szCs w:val="24"/>
        </w:rPr>
        <w:t xml:space="preserve">.  </w:t>
      </w:r>
      <w:r w:rsidR="00722BBA">
        <w:rPr>
          <w:szCs w:val="24"/>
        </w:rPr>
        <w:t xml:space="preserve">The Board of Directors may modify the list of Management Services from time to time by notifying Contract Manager in writing.  </w:t>
      </w:r>
      <w:r w:rsidR="009323C3">
        <w:rPr>
          <w:szCs w:val="24"/>
        </w:rPr>
        <w:t xml:space="preserve">Contract Manager shall not work more than sixteen (16) hours per calendar week without the prior written authorization of </w:t>
      </w:r>
      <w:r w:rsidR="00722BBA">
        <w:rPr>
          <w:szCs w:val="24"/>
        </w:rPr>
        <w:t xml:space="preserve">the </w:t>
      </w:r>
      <w:r w:rsidR="009323C3">
        <w:rPr>
          <w:szCs w:val="24"/>
        </w:rPr>
        <w:t xml:space="preserve">Board of Directors. </w:t>
      </w:r>
      <w:r w:rsidR="00722BBA">
        <w:rPr>
          <w:szCs w:val="24"/>
        </w:rPr>
        <w:t xml:space="preserve"> </w:t>
      </w:r>
      <w:r w:rsidR="009323C3">
        <w:rPr>
          <w:szCs w:val="24"/>
        </w:rPr>
        <w:t xml:space="preserve">Company shall reimburse Contract Manager for any expenses incurred by Contract Manager in performing the </w:t>
      </w:r>
      <w:r w:rsidR="00722BBA">
        <w:rPr>
          <w:szCs w:val="24"/>
        </w:rPr>
        <w:t>M</w:t>
      </w:r>
      <w:r w:rsidR="009323C3">
        <w:rPr>
          <w:szCs w:val="24"/>
        </w:rPr>
        <w:t xml:space="preserve">anagement </w:t>
      </w:r>
      <w:r w:rsidR="00722BBA">
        <w:rPr>
          <w:szCs w:val="24"/>
        </w:rPr>
        <w:t>S</w:t>
      </w:r>
      <w:r w:rsidR="009323C3">
        <w:rPr>
          <w:szCs w:val="24"/>
        </w:rPr>
        <w:t xml:space="preserve">ervices; provided, however, that Contract Manager shall not incur any single expense </w:t>
      </w:r>
      <w:r w:rsidR="00722BBA">
        <w:rPr>
          <w:szCs w:val="24"/>
        </w:rPr>
        <w:t xml:space="preserve">exceeding </w:t>
      </w:r>
      <w:r w:rsidR="009323C3">
        <w:rPr>
          <w:szCs w:val="24"/>
        </w:rPr>
        <w:t>$</w:t>
      </w:r>
      <w:r w:rsidR="00355AFA" w:rsidRPr="00B53C97">
        <w:rPr>
          <w:szCs w:val="24"/>
        </w:rPr>
        <w:t>500</w:t>
      </w:r>
      <w:r w:rsidR="009323C3">
        <w:rPr>
          <w:szCs w:val="24"/>
        </w:rPr>
        <w:t xml:space="preserve"> </w:t>
      </w:r>
      <w:r w:rsidR="00722BBA">
        <w:rPr>
          <w:szCs w:val="24"/>
        </w:rPr>
        <w:t xml:space="preserve">during a calendar week </w:t>
      </w:r>
      <w:r w:rsidR="009323C3">
        <w:rPr>
          <w:szCs w:val="24"/>
        </w:rPr>
        <w:t xml:space="preserve">or aggregate expenses </w:t>
      </w:r>
      <w:r w:rsidR="00722BBA">
        <w:rPr>
          <w:szCs w:val="24"/>
        </w:rPr>
        <w:t xml:space="preserve">exceeding </w:t>
      </w:r>
      <w:r w:rsidR="009323C3" w:rsidRPr="00B53C97">
        <w:rPr>
          <w:szCs w:val="24"/>
        </w:rPr>
        <w:t>$</w:t>
      </w:r>
      <w:r w:rsidR="00355AFA" w:rsidRPr="00B53C97">
        <w:rPr>
          <w:szCs w:val="24"/>
        </w:rPr>
        <w:t>500</w:t>
      </w:r>
      <w:r w:rsidR="00B53C97">
        <w:rPr>
          <w:szCs w:val="24"/>
        </w:rPr>
        <w:t xml:space="preserve"> </w:t>
      </w:r>
      <w:r w:rsidR="00722BBA">
        <w:rPr>
          <w:szCs w:val="24"/>
        </w:rPr>
        <w:t xml:space="preserve">during a calendar week </w:t>
      </w:r>
      <w:r w:rsidR="009323C3">
        <w:rPr>
          <w:szCs w:val="24"/>
        </w:rPr>
        <w:t xml:space="preserve">without the prior written authorization of the Board of Directors.  </w:t>
      </w:r>
      <w:r w:rsidR="00722BBA">
        <w:rPr>
          <w:szCs w:val="24"/>
        </w:rPr>
        <w:t>Contract Manager shall be reimbursed for mileage at a rate of $</w:t>
      </w:r>
      <w:r w:rsidR="00722BBA" w:rsidRPr="00B53C97">
        <w:rPr>
          <w:szCs w:val="24"/>
        </w:rPr>
        <w:t>0.67</w:t>
      </w:r>
      <w:r w:rsidR="00722BBA">
        <w:rPr>
          <w:szCs w:val="24"/>
        </w:rPr>
        <w:t xml:space="preserve"> per mile in the event </w:t>
      </w:r>
      <w:r w:rsidR="00AC1CE2">
        <w:rPr>
          <w:szCs w:val="24"/>
        </w:rPr>
        <w:t>he</w:t>
      </w:r>
      <w:r w:rsidR="00722BBA">
        <w:rPr>
          <w:szCs w:val="24"/>
        </w:rPr>
        <w:t xml:space="preserve"> u</w:t>
      </w:r>
      <w:r w:rsidR="00AC1CE2">
        <w:rPr>
          <w:szCs w:val="24"/>
        </w:rPr>
        <w:t>ses</w:t>
      </w:r>
      <w:r w:rsidR="00722BBA">
        <w:rPr>
          <w:szCs w:val="24"/>
        </w:rPr>
        <w:t xml:space="preserve"> his personal vehicle to perform any </w:t>
      </w:r>
      <w:r w:rsidR="00AC1CE2">
        <w:rPr>
          <w:szCs w:val="24"/>
        </w:rPr>
        <w:t>M</w:t>
      </w:r>
      <w:r w:rsidR="00722BBA">
        <w:rPr>
          <w:szCs w:val="24"/>
        </w:rPr>
        <w:t xml:space="preserve">anagement </w:t>
      </w:r>
      <w:r w:rsidR="00AC1CE2">
        <w:rPr>
          <w:szCs w:val="24"/>
        </w:rPr>
        <w:t>S</w:t>
      </w:r>
      <w:r w:rsidR="00722BBA">
        <w:rPr>
          <w:szCs w:val="24"/>
        </w:rPr>
        <w:t xml:space="preserve">ervices.  </w:t>
      </w:r>
    </w:p>
    <w:p w14:paraId="21C879B9" w14:textId="67C5254C" w:rsidR="00AC1CE2" w:rsidRPr="007A4721" w:rsidRDefault="00AC1CE2" w:rsidP="00E10E96">
      <w:pPr>
        <w:pStyle w:val="BodyTextIndent"/>
        <w:widowControl/>
        <w:numPr>
          <w:ilvl w:val="0"/>
          <w:numId w:val="2"/>
        </w:numPr>
        <w:tabs>
          <w:tab w:val="clear" w:pos="720"/>
        </w:tabs>
        <w:spacing w:after="200"/>
        <w:ind w:firstLine="720"/>
        <w:rPr>
          <w:b/>
          <w:szCs w:val="24"/>
        </w:rPr>
      </w:pPr>
      <w:r w:rsidRPr="007A4721">
        <w:rPr>
          <w:bCs/>
          <w:szCs w:val="24"/>
          <w:u w:val="single"/>
        </w:rPr>
        <w:t>Compensation and Billing</w:t>
      </w:r>
      <w:r w:rsidRPr="007A4721">
        <w:rPr>
          <w:bCs/>
          <w:szCs w:val="24"/>
        </w:rPr>
        <w:t>.</w:t>
      </w:r>
      <w:r w:rsidRPr="007A4721">
        <w:rPr>
          <w:szCs w:val="24"/>
        </w:rPr>
        <w:t xml:space="preserve"> Company shall compensate Contract Manager at the rate of Thirty Dollars ($30) per hour.  On </w:t>
      </w:r>
      <w:r w:rsidR="00892BAA">
        <w:rPr>
          <w:szCs w:val="24"/>
        </w:rPr>
        <w:t xml:space="preserve">or about the last business day of each month, </w:t>
      </w:r>
      <w:r w:rsidRPr="007A4721">
        <w:rPr>
          <w:szCs w:val="24"/>
        </w:rPr>
        <w:t>Contract Manager shall render an invoice to Company detailing the Management Services provided and the hours expended on a per-task basis, rounded to the nearest one-quarter (1/4) hour</w:t>
      </w:r>
      <w:r w:rsidR="00892BAA">
        <w:rPr>
          <w:szCs w:val="24"/>
        </w:rPr>
        <w:t>, since the date of the last invoice</w:t>
      </w:r>
      <w:r w:rsidRPr="007A4721">
        <w:rPr>
          <w:szCs w:val="24"/>
        </w:rPr>
        <w:t xml:space="preserve">.  </w:t>
      </w:r>
      <w:r w:rsidR="007A4721" w:rsidRPr="007A4721">
        <w:rPr>
          <w:szCs w:val="24"/>
        </w:rPr>
        <w:t xml:space="preserve">Expenses incurred by Contract Manager during the </w:t>
      </w:r>
      <w:r w:rsidR="00892BAA">
        <w:rPr>
          <w:szCs w:val="24"/>
        </w:rPr>
        <w:t xml:space="preserve">invoice </w:t>
      </w:r>
      <w:r w:rsidR="007A4721" w:rsidRPr="007A4721">
        <w:rPr>
          <w:szCs w:val="24"/>
        </w:rPr>
        <w:t xml:space="preserve">period shall be listed separately on the invoice with copies of </w:t>
      </w:r>
      <w:r w:rsidR="00595398">
        <w:rPr>
          <w:szCs w:val="24"/>
        </w:rPr>
        <w:t xml:space="preserve">supporting </w:t>
      </w:r>
      <w:r w:rsidR="007A4721" w:rsidRPr="007A4721">
        <w:rPr>
          <w:szCs w:val="24"/>
        </w:rPr>
        <w:t xml:space="preserve">receipts and invoices attached.  </w:t>
      </w:r>
      <w:r w:rsidR="00595398">
        <w:rPr>
          <w:szCs w:val="24"/>
        </w:rPr>
        <w:t xml:space="preserve">Contract Manager shall </w:t>
      </w:r>
      <w:r w:rsidR="007A4721" w:rsidRPr="007A4721">
        <w:rPr>
          <w:szCs w:val="24"/>
        </w:rPr>
        <w:t>sen</w:t>
      </w:r>
      <w:r w:rsidR="00595398">
        <w:rPr>
          <w:szCs w:val="24"/>
        </w:rPr>
        <w:t xml:space="preserve">d invoices </w:t>
      </w:r>
      <w:r w:rsidR="007A4721" w:rsidRPr="007A4721">
        <w:rPr>
          <w:szCs w:val="24"/>
        </w:rPr>
        <w:t xml:space="preserve">to Company </w:t>
      </w:r>
      <w:r w:rsidR="00595398">
        <w:rPr>
          <w:szCs w:val="24"/>
        </w:rPr>
        <w:t xml:space="preserve">via </w:t>
      </w:r>
      <w:r w:rsidR="007A4721" w:rsidRPr="007A4721">
        <w:rPr>
          <w:szCs w:val="24"/>
        </w:rPr>
        <w:t xml:space="preserve">e-mail </w:t>
      </w:r>
      <w:r w:rsidR="00595398">
        <w:rPr>
          <w:szCs w:val="24"/>
        </w:rPr>
        <w:t xml:space="preserve">at the </w:t>
      </w:r>
      <w:r w:rsidR="007A4721" w:rsidRPr="007A4721">
        <w:rPr>
          <w:szCs w:val="24"/>
        </w:rPr>
        <w:t xml:space="preserve">address set forth in Section </w:t>
      </w:r>
      <w:r w:rsidR="00355AFA">
        <w:rPr>
          <w:szCs w:val="24"/>
        </w:rPr>
        <w:t>8.2</w:t>
      </w:r>
      <w:r w:rsidR="007A4721" w:rsidRPr="007A4721">
        <w:rPr>
          <w:szCs w:val="24"/>
        </w:rPr>
        <w:t xml:space="preserve">.   </w:t>
      </w:r>
      <w:r w:rsidR="00595398">
        <w:rPr>
          <w:szCs w:val="24"/>
        </w:rPr>
        <w:t xml:space="preserve">Company shall pay </w:t>
      </w:r>
      <w:r w:rsidR="007A4721" w:rsidRPr="007A4721">
        <w:rPr>
          <w:szCs w:val="24"/>
        </w:rPr>
        <w:t>invoices within fifteen (15) days of the date o</w:t>
      </w:r>
      <w:r w:rsidR="007A4721">
        <w:rPr>
          <w:szCs w:val="24"/>
        </w:rPr>
        <w:t>n</w:t>
      </w:r>
      <w:r w:rsidR="007A4721" w:rsidRPr="007A4721">
        <w:rPr>
          <w:szCs w:val="24"/>
        </w:rPr>
        <w:t xml:space="preserve"> the invoice.</w:t>
      </w:r>
      <w:bookmarkStart w:id="1" w:name="co_anchor_a889947_1"/>
      <w:bookmarkEnd w:id="1"/>
    </w:p>
    <w:p w14:paraId="3CFC801A" w14:textId="3128E93A" w:rsidR="00892BAA" w:rsidRPr="00892BAA" w:rsidRDefault="007A4721" w:rsidP="007F099B">
      <w:pPr>
        <w:pStyle w:val="BodyTextIndent"/>
        <w:widowControl/>
        <w:numPr>
          <w:ilvl w:val="0"/>
          <w:numId w:val="2"/>
        </w:numPr>
        <w:tabs>
          <w:tab w:val="clear" w:pos="720"/>
        </w:tabs>
        <w:spacing w:after="200"/>
        <w:ind w:firstLine="720"/>
        <w:rPr>
          <w:szCs w:val="24"/>
        </w:rPr>
      </w:pPr>
      <w:r w:rsidRPr="00595398">
        <w:rPr>
          <w:szCs w:val="24"/>
          <w:u w:val="single"/>
        </w:rPr>
        <w:t>Term</w:t>
      </w:r>
      <w:r>
        <w:rPr>
          <w:szCs w:val="24"/>
        </w:rPr>
        <w:t xml:space="preserve">.  </w:t>
      </w:r>
      <w:r w:rsidR="00892BAA">
        <w:rPr>
          <w:szCs w:val="24"/>
        </w:rPr>
        <w:t>This Agreement shall commence on the Effective Date and shall continue for a period of three (3) years (the “</w:t>
      </w:r>
      <w:r w:rsidR="00892BAA" w:rsidRPr="00892BAA">
        <w:rPr>
          <w:szCs w:val="24"/>
          <w:u w:val="single"/>
        </w:rPr>
        <w:t>Term</w:t>
      </w:r>
      <w:r w:rsidR="00892BAA">
        <w:rPr>
          <w:szCs w:val="24"/>
        </w:rPr>
        <w:t xml:space="preserve">”) unless terminated earlier by either Party.  Company may terminate this Agreement for any reason by providing thirty (30) days’ advance written notice to Contract Manager.  Contract Manager may terminate this Agreement for any reason by providing ninety (90) days’ advance written notice to Company.  Once written notice is provided by a Party, this Agreement shall terminate at the end of the applicable notice period without any further </w:t>
      </w:r>
      <w:r w:rsidR="00892BAA" w:rsidRPr="00892BAA">
        <w:rPr>
          <w:szCs w:val="24"/>
        </w:rPr>
        <w:t>action required.</w:t>
      </w:r>
    </w:p>
    <w:p w14:paraId="02595275" w14:textId="32A9E6F8" w:rsidR="00716017" w:rsidRPr="00716017" w:rsidRDefault="00892BAA" w:rsidP="00716017">
      <w:pPr>
        <w:pStyle w:val="BodyTextIndent"/>
        <w:widowControl/>
        <w:numPr>
          <w:ilvl w:val="0"/>
          <w:numId w:val="2"/>
        </w:numPr>
        <w:tabs>
          <w:tab w:val="clear" w:pos="720"/>
        </w:tabs>
        <w:spacing w:after="200"/>
        <w:ind w:firstLine="720"/>
        <w:rPr>
          <w:bCs/>
          <w:szCs w:val="24"/>
        </w:rPr>
      </w:pPr>
      <w:r w:rsidRPr="00716017">
        <w:rPr>
          <w:szCs w:val="24"/>
          <w:u w:val="single"/>
        </w:rPr>
        <w:t>Standard of Care</w:t>
      </w:r>
      <w:r w:rsidRPr="00716017">
        <w:rPr>
          <w:szCs w:val="24"/>
        </w:rPr>
        <w:t>.</w:t>
      </w:r>
      <w:r w:rsidR="009323C3" w:rsidRPr="00716017">
        <w:rPr>
          <w:szCs w:val="24"/>
        </w:rPr>
        <w:t xml:space="preserve"> </w:t>
      </w:r>
      <w:r w:rsidR="00361E28" w:rsidRPr="00716017">
        <w:rPr>
          <w:szCs w:val="24"/>
        </w:rPr>
        <w:t>Contract Manager</w:t>
      </w:r>
      <w:r w:rsidR="007716B8" w:rsidRPr="00716017">
        <w:rPr>
          <w:szCs w:val="24"/>
        </w:rPr>
        <w:t xml:space="preserve"> </w:t>
      </w:r>
      <w:r w:rsidR="006B3CFE" w:rsidRPr="00716017">
        <w:rPr>
          <w:szCs w:val="24"/>
        </w:rPr>
        <w:t>shall exercise reasonable care, prudence and diligence in performing Management Services.</w:t>
      </w:r>
      <w:r w:rsidR="00A8658C" w:rsidRPr="00716017">
        <w:rPr>
          <w:szCs w:val="24"/>
        </w:rPr>
        <w:t xml:space="preserve">  Additionally, because Contract Manager is </w:t>
      </w:r>
      <w:r w:rsidR="00716017" w:rsidRPr="00716017">
        <w:rPr>
          <w:szCs w:val="24"/>
        </w:rPr>
        <w:t xml:space="preserve">simultaneously </w:t>
      </w:r>
      <w:r w:rsidR="00A8658C" w:rsidRPr="00716017">
        <w:rPr>
          <w:szCs w:val="24"/>
        </w:rPr>
        <w:t xml:space="preserve">a member of the Board of Directors, he </w:t>
      </w:r>
      <w:r w:rsidR="00716017" w:rsidRPr="00716017">
        <w:rPr>
          <w:szCs w:val="24"/>
        </w:rPr>
        <w:t xml:space="preserve">is subject to </w:t>
      </w:r>
      <w:r w:rsidR="00A8658C" w:rsidRPr="00716017">
        <w:rPr>
          <w:szCs w:val="24"/>
        </w:rPr>
        <w:t>A.R.S. § 10-3830(A)(3)</w:t>
      </w:r>
      <w:r w:rsidR="00716017" w:rsidRPr="00716017">
        <w:rPr>
          <w:szCs w:val="24"/>
        </w:rPr>
        <w:t xml:space="preserve"> which requires that he discharge his duties: (</w:t>
      </w:r>
      <w:proofErr w:type="spellStart"/>
      <w:r w:rsidR="00716017" w:rsidRPr="00716017">
        <w:rPr>
          <w:szCs w:val="24"/>
        </w:rPr>
        <w:t>i</w:t>
      </w:r>
      <w:proofErr w:type="spellEnd"/>
      <w:r w:rsidR="00716017" w:rsidRPr="00716017">
        <w:rPr>
          <w:szCs w:val="24"/>
        </w:rPr>
        <w:t>) i</w:t>
      </w:r>
      <w:r w:rsidR="00716017" w:rsidRPr="00716017">
        <w:rPr>
          <w:bCs/>
          <w:szCs w:val="24"/>
        </w:rPr>
        <w:t>n good faith; (ii) with the care an ordinarily prudent person in a like position would exercise under similar circumstances; and (iii)</w:t>
      </w:r>
      <w:r w:rsidR="00716017">
        <w:rPr>
          <w:bCs/>
          <w:szCs w:val="24"/>
        </w:rPr>
        <w:t xml:space="preserve"> i</w:t>
      </w:r>
      <w:r w:rsidR="00716017" w:rsidRPr="00716017">
        <w:rPr>
          <w:bCs/>
          <w:szCs w:val="24"/>
        </w:rPr>
        <w:t xml:space="preserve">n a manner </w:t>
      </w:r>
      <w:r w:rsidR="00716017">
        <w:rPr>
          <w:bCs/>
          <w:szCs w:val="24"/>
        </w:rPr>
        <w:t xml:space="preserve">he </w:t>
      </w:r>
      <w:r w:rsidR="00716017" w:rsidRPr="00716017">
        <w:rPr>
          <w:bCs/>
          <w:szCs w:val="24"/>
        </w:rPr>
        <w:t xml:space="preserve">reasonably believes to be in the best interests of the </w:t>
      </w:r>
      <w:r w:rsidR="00716017">
        <w:rPr>
          <w:bCs/>
          <w:szCs w:val="24"/>
        </w:rPr>
        <w:t>Company</w:t>
      </w:r>
      <w:r w:rsidR="00716017" w:rsidRPr="00716017">
        <w:rPr>
          <w:bCs/>
          <w:szCs w:val="24"/>
        </w:rPr>
        <w:t>.</w:t>
      </w:r>
    </w:p>
    <w:p w14:paraId="3B3ADF93" w14:textId="1E03E149" w:rsidR="006B3CFE" w:rsidRPr="00D544ED" w:rsidRDefault="006B3CFE" w:rsidP="00D544ED">
      <w:pPr>
        <w:pStyle w:val="BodyTextIndent"/>
        <w:widowControl/>
        <w:numPr>
          <w:ilvl w:val="0"/>
          <w:numId w:val="2"/>
        </w:numPr>
        <w:tabs>
          <w:tab w:val="clear" w:pos="720"/>
        </w:tabs>
        <w:spacing w:after="200"/>
        <w:ind w:firstLine="720"/>
        <w:rPr>
          <w:b/>
          <w:szCs w:val="24"/>
        </w:rPr>
      </w:pPr>
      <w:r>
        <w:rPr>
          <w:szCs w:val="24"/>
          <w:u w:val="single"/>
        </w:rPr>
        <w:t>Independent Contractor</w:t>
      </w:r>
      <w:r w:rsidRPr="001A1CDC">
        <w:rPr>
          <w:szCs w:val="24"/>
        </w:rPr>
        <w:t xml:space="preserve">. </w:t>
      </w:r>
      <w:r>
        <w:rPr>
          <w:szCs w:val="24"/>
        </w:rPr>
        <w:t xml:space="preserve">While performing Management </w:t>
      </w:r>
      <w:r w:rsidRPr="001A1CDC">
        <w:rPr>
          <w:szCs w:val="24"/>
        </w:rPr>
        <w:t>Services</w:t>
      </w:r>
      <w:r>
        <w:rPr>
          <w:szCs w:val="24"/>
        </w:rPr>
        <w:t xml:space="preserve"> </w:t>
      </w:r>
      <w:r w:rsidR="00D544ED">
        <w:rPr>
          <w:szCs w:val="24"/>
        </w:rPr>
        <w:t xml:space="preserve">within </w:t>
      </w:r>
      <w:r>
        <w:rPr>
          <w:szCs w:val="24"/>
        </w:rPr>
        <w:t>the scope of this Agreement</w:t>
      </w:r>
      <w:r w:rsidRPr="001A1CDC">
        <w:rPr>
          <w:szCs w:val="24"/>
        </w:rPr>
        <w:t xml:space="preserve">, </w:t>
      </w:r>
      <w:r>
        <w:rPr>
          <w:szCs w:val="24"/>
        </w:rPr>
        <w:t>Contract Manager</w:t>
      </w:r>
      <w:r w:rsidRPr="0073660C">
        <w:rPr>
          <w:szCs w:val="24"/>
        </w:rPr>
        <w:t xml:space="preserve"> is </w:t>
      </w:r>
      <w:r w:rsidR="00D544ED">
        <w:rPr>
          <w:szCs w:val="24"/>
        </w:rPr>
        <w:t xml:space="preserve">acting as </w:t>
      </w:r>
      <w:r w:rsidRPr="0073660C">
        <w:rPr>
          <w:szCs w:val="24"/>
        </w:rPr>
        <w:t>an independent contractor and not an employee of Company.</w:t>
      </w:r>
      <w:r w:rsidR="00D544ED">
        <w:rPr>
          <w:szCs w:val="24"/>
        </w:rPr>
        <w:t xml:space="preserve">  Thus, Company has no obligation to provide workers compensation insurance, health insurance or any other type of employee benefit to Contract Manager.</w:t>
      </w:r>
    </w:p>
    <w:p w14:paraId="10DA9622" w14:textId="77777777" w:rsidR="00CA5802" w:rsidRPr="00CA5802" w:rsidRDefault="00215232" w:rsidP="007F099B">
      <w:pPr>
        <w:pStyle w:val="BodyTextIndent"/>
        <w:widowControl/>
        <w:numPr>
          <w:ilvl w:val="0"/>
          <w:numId w:val="2"/>
        </w:numPr>
        <w:tabs>
          <w:tab w:val="clear" w:pos="720"/>
        </w:tabs>
        <w:spacing w:after="200"/>
        <w:ind w:firstLine="720"/>
        <w:rPr>
          <w:b/>
          <w:szCs w:val="24"/>
        </w:rPr>
      </w:pPr>
      <w:r>
        <w:rPr>
          <w:bCs/>
          <w:szCs w:val="24"/>
          <w:u w:val="single"/>
        </w:rPr>
        <w:t>Liability Insurance</w:t>
      </w:r>
      <w:r w:rsidR="00315139" w:rsidRPr="007F099B">
        <w:rPr>
          <w:bCs/>
          <w:szCs w:val="24"/>
        </w:rPr>
        <w:t>.</w:t>
      </w:r>
      <w:r w:rsidR="0028439D" w:rsidRPr="0073660C">
        <w:rPr>
          <w:szCs w:val="24"/>
        </w:rPr>
        <w:t xml:space="preserve"> </w:t>
      </w:r>
      <w:r w:rsidR="00D544ED">
        <w:rPr>
          <w:szCs w:val="24"/>
        </w:rPr>
        <w:t xml:space="preserve">While this Agreement shall remain in effect, </w:t>
      </w:r>
      <w:r w:rsidR="00361E28">
        <w:rPr>
          <w:szCs w:val="24"/>
        </w:rPr>
        <w:t>Contract Manager</w:t>
      </w:r>
      <w:r w:rsidR="004A0BCA" w:rsidRPr="0073660C">
        <w:rPr>
          <w:szCs w:val="24"/>
        </w:rPr>
        <w:t xml:space="preserve"> </w:t>
      </w:r>
      <w:r w:rsidR="00D544ED">
        <w:rPr>
          <w:szCs w:val="24"/>
        </w:rPr>
        <w:t xml:space="preserve">shall maintain </w:t>
      </w:r>
      <w:r w:rsidR="00CA5802">
        <w:rPr>
          <w:szCs w:val="24"/>
        </w:rPr>
        <w:t xml:space="preserve">a </w:t>
      </w:r>
      <w:r w:rsidR="00D544ED">
        <w:rPr>
          <w:szCs w:val="24"/>
        </w:rPr>
        <w:t xml:space="preserve">personal liability insurance </w:t>
      </w:r>
      <w:r w:rsidR="00CA5802">
        <w:rPr>
          <w:szCs w:val="24"/>
        </w:rPr>
        <w:t xml:space="preserve">policy with a limit not less than </w:t>
      </w:r>
      <w:r w:rsidR="00D544ED">
        <w:rPr>
          <w:szCs w:val="24"/>
        </w:rPr>
        <w:t>One Million Dollars ($1,000,000)</w:t>
      </w:r>
      <w:r w:rsidR="00CA5802">
        <w:rPr>
          <w:szCs w:val="24"/>
        </w:rPr>
        <w:t xml:space="preserve"> per occurrence covering any negligent acts or omissions of Contract Manager while performing Management </w:t>
      </w:r>
      <w:proofErr w:type="gramStart"/>
      <w:r w:rsidR="00CA5802">
        <w:rPr>
          <w:szCs w:val="24"/>
        </w:rPr>
        <w:t>Services  resulting</w:t>
      </w:r>
      <w:proofErr w:type="gramEnd"/>
      <w:r w:rsidR="00CA5802">
        <w:rPr>
          <w:szCs w:val="24"/>
        </w:rPr>
        <w:t xml:space="preserve"> in injuries or claims by third parties against Contract Manager or Company.  Company shall reimburse Contract Manager for the premiums of the personal liability insurance policy.</w:t>
      </w:r>
    </w:p>
    <w:p w14:paraId="45B12A94" w14:textId="1BB55349" w:rsidR="00FD2E43" w:rsidRPr="00F2144C" w:rsidRDefault="0028439D" w:rsidP="007F099B">
      <w:pPr>
        <w:pStyle w:val="BodyTextIndent"/>
        <w:widowControl/>
        <w:numPr>
          <w:ilvl w:val="0"/>
          <w:numId w:val="2"/>
        </w:numPr>
        <w:tabs>
          <w:tab w:val="clear" w:pos="720"/>
        </w:tabs>
        <w:spacing w:after="200"/>
        <w:ind w:firstLine="720"/>
        <w:rPr>
          <w:b/>
          <w:szCs w:val="24"/>
        </w:rPr>
      </w:pPr>
      <w:r w:rsidRPr="0073660C">
        <w:rPr>
          <w:szCs w:val="24"/>
        </w:rPr>
        <w:t xml:space="preserve"> </w:t>
      </w:r>
      <w:r w:rsidR="00A8658C" w:rsidRPr="00E84236">
        <w:rPr>
          <w:szCs w:val="24"/>
          <w:u w:val="single"/>
        </w:rPr>
        <w:t>D</w:t>
      </w:r>
      <w:r w:rsidR="00E84236" w:rsidRPr="00E84236">
        <w:rPr>
          <w:szCs w:val="24"/>
          <w:u w:val="single"/>
        </w:rPr>
        <w:t>isclosure of D</w:t>
      </w:r>
      <w:r w:rsidR="00A8658C" w:rsidRPr="00E84236">
        <w:rPr>
          <w:szCs w:val="24"/>
          <w:u w:val="single"/>
        </w:rPr>
        <w:t xml:space="preserve">irector’s Conflicting </w:t>
      </w:r>
      <w:r w:rsidR="00E84236" w:rsidRPr="00E84236">
        <w:rPr>
          <w:szCs w:val="24"/>
          <w:u w:val="single"/>
        </w:rPr>
        <w:t>Interest Transaction</w:t>
      </w:r>
      <w:r w:rsidR="00E84236">
        <w:rPr>
          <w:szCs w:val="24"/>
        </w:rPr>
        <w:t xml:space="preserve">.  </w:t>
      </w:r>
      <w:r w:rsidR="00E84236" w:rsidRPr="00E84236">
        <w:rPr>
          <w:szCs w:val="24"/>
        </w:rPr>
        <w:t xml:space="preserve">Under A.R.S. § 10-3860(2), a transaction where a director </w:t>
      </w:r>
      <w:r w:rsidR="00E84236">
        <w:rPr>
          <w:szCs w:val="24"/>
        </w:rPr>
        <w:t>of a company r</w:t>
      </w:r>
      <w:r w:rsidR="00E84236" w:rsidRPr="00E84236">
        <w:rPr>
          <w:szCs w:val="24"/>
        </w:rPr>
        <w:t>eceives compensation for services or enters into a contract with th</w:t>
      </w:r>
      <w:r w:rsidR="00E84236">
        <w:rPr>
          <w:szCs w:val="24"/>
        </w:rPr>
        <w:t>at</w:t>
      </w:r>
      <w:r w:rsidR="00E84236" w:rsidRPr="00E84236">
        <w:rPr>
          <w:szCs w:val="24"/>
        </w:rPr>
        <w:t xml:space="preserve"> company is </w:t>
      </w:r>
      <w:r w:rsidR="00F2144C">
        <w:rPr>
          <w:szCs w:val="24"/>
        </w:rPr>
        <w:t xml:space="preserve">deemed </w:t>
      </w:r>
      <w:r w:rsidR="00E84236" w:rsidRPr="00E84236">
        <w:rPr>
          <w:szCs w:val="24"/>
        </w:rPr>
        <w:t xml:space="preserve">a “director’s conflicting interest transaction.”  A director’s conflicting interest transaction is not prohibited </w:t>
      </w:r>
      <w:r w:rsidR="00F2144C">
        <w:rPr>
          <w:szCs w:val="24"/>
        </w:rPr>
        <w:t xml:space="preserve">but </w:t>
      </w:r>
      <w:r w:rsidR="00E84236">
        <w:rPr>
          <w:szCs w:val="24"/>
        </w:rPr>
        <w:t>may be approved where (</w:t>
      </w:r>
      <w:proofErr w:type="spellStart"/>
      <w:r w:rsidR="00E84236">
        <w:rPr>
          <w:szCs w:val="24"/>
        </w:rPr>
        <w:t>i</w:t>
      </w:r>
      <w:proofErr w:type="spellEnd"/>
      <w:r w:rsidR="00E84236">
        <w:rPr>
          <w:szCs w:val="24"/>
        </w:rPr>
        <w:t xml:space="preserve">) the transaction has been fully and fairly disclosed to the company’s board of directors; (ii) </w:t>
      </w:r>
      <w:r w:rsidR="00F2144C">
        <w:rPr>
          <w:szCs w:val="24"/>
        </w:rPr>
        <w:t xml:space="preserve">the transaction, judged according to the circumstances at the time of commitment, is established by the board of directors to be fair to the company; and (iii) the transaction is approved by a majority vote of the board of directors (acting upon a quorum) with the director who is the party to the director’s conflicting interest transaction abstaining from the vote.  </w:t>
      </w:r>
      <w:r w:rsidR="00F45ED5">
        <w:rPr>
          <w:szCs w:val="24"/>
        </w:rPr>
        <w:t xml:space="preserve">Because this Agreement presents a director’s conflicting interest transaction, and consistent with the requirements of </w:t>
      </w:r>
      <w:r w:rsidR="00F45ED5" w:rsidRPr="00F45ED5">
        <w:rPr>
          <w:szCs w:val="24"/>
        </w:rPr>
        <w:t>A.R.S. § 10-3860(2)</w:t>
      </w:r>
      <w:r w:rsidR="00F45ED5">
        <w:rPr>
          <w:szCs w:val="24"/>
        </w:rPr>
        <w:t xml:space="preserve">, </w:t>
      </w:r>
      <w:r w:rsidR="00F2144C">
        <w:rPr>
          <w:szCs w:val="24"/>
        </w:rPr>
        <w:t xml:space="preserve">the </w:t>
      </w:r>
      <w:r w:rsidR="00F45ED5">
        <w:rPr>
          <w:szCs w:val="24"/>
        </w:rPr>
        <w:t>Board of Directors makes the following findings</w:t>
      </w:r>
      <w:r w:rsidR="00F2144C">
        <w:rPr>
          <w:szCs w:val="24"/>
        </w:rPr>
        <w:t>:</w:t>
      </w:r>
    </w:p>
    <w:p w14:paraId="69E5A537" w14:textId="71C1C076" w:rsidR="00F2144C" w:rsidRPr="00F45ED5" w:rsidRDefault="00F45ED5" w:rsidP="00F45ED5">
      <w:pPr>
        <w:pStyle w:val="BodyTextIndent"/>
        <w:widowControl/>
        <w:numPr>
          <w:ilvl w:val="1"/>
          <w:numId w:val="2"/>
        </w:numPr>
        <w:tabs>
          <w:tab w:val="clear" w:pos="720"/>
          <w:tab w:val="clear" w:pos="1080"/>
          <w:tab w:val="num" w:pos="0"/>
        </w:tabs>
        <w:spacing w:after="200"/>
        <w:ind w:firstLine="1440"/>
        <w:rPr>
          <w:b/>
          <w:szCs w:val="24"/>
        </w:rPr>
      </w:pPr>
      <w:r>
        <w:rPr>
          <w:szCs w:val="24"/>
        </w:rPr>
        <w:t xml:space="preserve">The Agreement was presented to and carefully reviewed by the Board of Directors at a properly noticed meeting held June </w:t>
      </w:r>
      <w:r w:rsidR="00355AFA">
        <w:rPr>
          <w:szCs w:val="24"/>
        </w:rPr>
        <w:t>10</w:t>
      </w:r>
      <w:r>
        <w:rPr>
          <w:szCs w:val="24"/>
        </w:rPr>
        <w:t>, 2024;</w:t>
      </w:r>
    </w:p>
    <w:p w14:paraId="4B2545AA" w14:textId="5E3338D9" w:rsidR="00F45ED5" w:rsidRPr="00F45ED5" w:rsidRDefault="00F45ED5" w:rsidP="00F45ED5">
      <w:pPr>
        <w:pStyle w:val="BodyTextIndent"/>
        <w:widowControl/>
        <w:numPr>
          <w:ilvl w:val="1"/>
          <w:numId w:val="2"/>
        </w:numPr>
        <w:tabs>
          <w:tab w:val="clear" w:pos="720"/>
          <w:tab w:val="clear" w:pos="1080"/>
          <w:tab w:val="num" w:pos="0"/>
        </w:tabs>
        <w:spacing w:after="200"/>
        <w:ind w:firstLine="1440"/>
        <w:rPr>
          <w:b/>
          <w:szCs w:val="24"/>
        </w:rPr>
      </w:pPr>
      <w:r>
        <w:rPr>
          <w:szCs w:val="24"/>
        </w:rPr>
        <w:t>The Board of Directors finds that the Agreement is fair to the Company; and</w:t>
      </w:r>
    </w:p>
    <w:p w14:paraId="75C857F5" w14:textId="635650FB" w:rsidR="00F45ED5" w:rsidRPr="0073660C" w:rsidRDefault="00F45ED5" w:rsidP="00F45ED5">
      <w:pPr>
        <w:pStyle w:val="BodyTextIndent"/>
        <w:widowControl/>
        <w:numPr>
          <w:ilvl w:val="1"/>
          <w:numId w:val="2"/>
        </w:numPr>
        <w:tabs>
          <w:tab w:val="clear" w:pos="720"/>
          <w:tab w:val="clear" w:pos="1080"/>
          <w:tab w:val="num" w:pos="0"/>
        </w:tabs>
        <w:spacing w:after="200"/>
        <w:ind w:firstLine="1440"/>
        <w:rPr>
          <w:b/>
          <w:szCs w:val="24"/>
        </w:rPr>
      </w:pPr>
      <w:r>
        <w:rPr>
          <w:szCs w:val="24"/>
        </w:rPr>
        <w:t xml:space="preserve">The Agreement was approved by a vote of </w:t>
      </w:r>
      <w:r w:rsidR="00B53C97">
        <w:rPr>
          <w:szCs w:val="24"/>
        </w:rPr>
        <w:t>3</w:t>
      </w:r>
      <w:r>
        <w:rPr>
          <w:szCs w:val="24"/>
        </w:rPr>
        <w:t xml:space="preserve"> to </w:t>
      </w:r>
      <w:r w:rsidR="00355AFA">
        <w:rPr>
          <w:szCs w:val="24"/>
        </w:rPr>
        <w:t>0</w:t>
      </w:r>
      <w:r>
        <w:rPr>
          <w:szCs w:val="24"/>
        </w:rPr>
        <w:t xml:space="preserve"> at the June </w:t>
      </w:r>
      <w:r w:rsidR="00355AFA">
        <w:rPr>
          <w:szCs w:val="24"/>
        </w:rPr>
        <w:t>10</w:t>
      </w:r>
      <w:r>
        <w:rPr>
          <w:szCs w:val="24"/>
        </w:rPr>
        <w:t>, 2024 board meeting, acting upon a quorum, with the Contract Manager abstaining from the vote.</w:t>
      </w:r>
    </w:p>
    <w:bookmarkEnd w:id="0"/>
    <w:p w14:paraId="139BAB0D" w14:textId="166E3553" w:rsidR="00710643" w:rsidRPr="0073660C" w:rsidRDefault="00710643" w:rsidP="007F099B">
      <w:pPr>
        <w:pStyle w:val="BodyTextIndent"/>
        <w:widowControl/>
        <w:numPr>
          <w:ilvl w:val="0"/>
          <w:numId w:val="2"/>
        </w:numPr>
        <w:tabs>
          <w:tab w:val="clear" w:pos="720"/>
        </w:tabs>
        <w:spacing w:after="200"/>
        <w:ind w:firstLine="720"/>
        <w:rPr>
          <w:szCs w:val="24"/>
        </w:rPr>
      </w:pPr>
      <w:r w:rsidRPr="007F099B">
        <w:rPr>
          <w:bCs/>
          <w:szCs w:val="24"/>
          <w:u w:val="single"/>
        </w:rPr>
        <w:t>Miscellaneous</w:t>
      </w:r>
      <w:r w:rsidRPr="0073660C">
        <w:rPr>
          <w:szCs w:val="24"/>
        </w:rPr>
        <w:t>.</w:t>
      </w:r>
    </w:p>
    <w:p w14:paraId="3CCDF113" w14:textId="2C4D1A3A" w:rsidR="00716017" w:rsidRDefault="00716017" w:rsidP="007F099B">
      <w:pPr>
        <w:pStyle w:val="BodyTextIndent"/>
        <w:widowControl/>
        <w:numPr>
          <w:ilvl w:val="1"/>
          <w:numId w:val="2"/>
        </w:numPr>
        <w:tabs>
          <w:tab w:val="clear" w:pos="720"/>
          <w:tab w:val="clear" w:pos="1080"/>
        </w:tabs>
        <w:spacing w:after="200"/>
        <w:rPr>
          <w:szCs w:val="24"/>
        </w:rPr>
      </w:pPr>
      <w:r>
        <w:rPr>
          <w:bCs/>
          <w:szCs w:val="24"/>
          <w:u w:val="single"/>
        </w:rPr>
        <w:t>Recitals</w:t>
      </w:r>
      <w:r w:rsidRPr="0073660C">
        <w:rPr>
          <w:szCs w:val="24"/>
        </w:rPr>
        <w:t xml:space="preserve">. </w:t>
      </w:r>
      <w:r>
        <w:rPr>
          <w:szCs w:val="24"/>
        </w:rPr>
        <w:t xml:space="preserve">The Recitals are an integral part of this Agreement and </w:t>
      </w:r>
      <w:r w:rsidR="00BF340F">
        <w:rPr>
          <w:szCs w:val="24"/>
        </w:rPr>
        <w:t xml:space="preserve">are </w:t>
      </w:r>
      <w:r>
        <w:rPr>
          <w:szCs w:val="24"/>
        </w:rPr>
        <w:t>incorporated herein.</w:t>
      </w:r>
    </w:p>
    <w:p w14:paraId="55FDD0E3" w14:textId="3C9860FF" w:rsidR="00710643" w:rsidRDefault="00710643" w:rsidP="007F099B">
      <w:pPr>
        <w:pStyle w:val="BodyTextIndent"/>
        <w:widowControl/>
        <w:numPr>
          <w:ilvl w:val="1"/>
          <w:numId w:val="2"/>
        </w:numPr>
        <w:tabs>
          <w:tab w:val="clear" w:pos="720"/>
          <w:tab w:val="clear" w:pos="1080"/>
        </w:tabs>
        <w:spacing w:after="200"/>
        <w:rPr>
          <w:szCs w:val="24"/>
        </w:rPr>
      </w:pPr>
      <w:r w:rsidRPr="007F099B">
        <w:rPr>
          <w:bCs/>
          <w:szCs w:val="24"/>
          <w:u w:val="single"/>
        </w:rPr>
        <w:t>Notices</w:t>
      </w:r>
      <w:r w:rsidRPr="0073660C">
        <w:rPr>
          <w:szCs w:val="24"/>
        </w:rPr>
        <w:t>.</w:t>
      </w:r>
      <w:r w:rsidR="0028439D" w:rsidRPr="0073660C">
        <w:rPr>
          <w:szCs w:val="24"/>
        </w:rPr>
        <w:t xml:space="preserve"> </w:t>
      </w:r>
      <w:r w:rsidR="00510E6D" w:rsidRPr="0073660C">
        <w:rPr>
          <w:szCs w:val="24"/>
        </w:rPr>
        <w:t>Any notice given to a Party under this Agreement must be in writing and given by (</w:t>
      </w:r>
      <w:proofErr w:type="spellStart"/>
      <w:r w:rsidR="00510E6D" w:rsidRPr="0073660C">
        <w:rPr>
          <w:szCs w:val="24"/>
        </w:rPr>
        <w:t>i</w:t>
      </w:r>
      <w:proofErr w:type="spellEnd"/>
      <w:r w:rsidR="00510E6D" w:rsidRPr="0073660C">
        <w:rPr>
          <w:szCs w:val="24"/>
        </w:rPr>
        <w:t>) personal delivery or registered mail, postage prepaid, to the address below, (ii) e-mail transmission to the e-mail address below, or (iii) personal delivery, registered mail or confirmed e-mail transmission to such other address, e-mail address or individual for notice as may be designated by such Party.</w:t>
      </w:r>
    </w:p>
    <w:p w14:paraId="133B0568" w14:textId="5D1972ED" w:rsidR="00515FA3" w:rsidRDefault="00515FA3" w:rsidP="00515FA3">
      <w:pPr>
        <w:pStyle w:val="BodyTextIndent"/>
        <w:widowControl/>
        <w:tabs>
          <w:tab w:val="clear" w:pos="720"/>
        </w:tabs>
        <w:spacing w:after="200"/>
        <w:ind w:firstLine="0"/>
        <w:rPr>
          <w:szCs w:val="24"/>
        </w:rPr>
      </w:pPr>
      <w:r w:rsidRPr="00D400AE">
        <w:rPr>
          <w:bCs/>
          <w:szCs w:val="24"/>
          <w:u w:val="single"/>
        </w:rPr>
        <w:t>If to Company</w:t>
      </w:r>
      <w:r w:rsidRPr="00515FA3">
        <w:rPr>
          <w:szCs w:val="24"/>
        </w:rPr>
        <w:t>:</w:t>
      </w:r>
    </w:p>
    <w:p w14:paraId="0EEE0870" w14:textId="29F68B18" w:rsidR="00515FA3" w:rsidRDefault="00515FA3" w:rsidP="00515FA3">
      <w:pPr>
        <w:pStyle w:val="BodyTextIndent"/>
        <w:widowControl/>
        <w:tabs>
          <w:tab w:val="clear" w:pos="720"/>
        </w:tabs>
        <w:ind w:firstLine="0"/>
        <w:rPr>
          <w:szCs w:val="24"/>
        </w:rPr>
      </w:pPr>
      <w:r>
        <w:rPr>
          <w:szCs w:val="24"/>
        </w:rPr>
        <w:t>Inscription Canyon Water Company</w:t>
      </w:r>
    </w:p>
    <w:p w14:paraId="705702DD" w14:textId="63A6991E" w:rsidR="00515FA3" w:rsidRDefault="00515FA3" w:rsidP="00515FA3">
      <w:pPr>
        <w:pStyle w:val="BodyTextIndent"/>
        <w:widowControl/>
        <w:tabs>
          <w:tab w:val="clear" w:pos="720"/>
        </w:tabs>
        <w:ind w:firstLine="0"/>
        <w:rPr>
          <w:szCs w:val="24"/>
        </w:rPr>
      </w:pPr>
      <w:r>
        <w:rPr>
          <w:szCs w:val="24"/>
        </w:rPr>
        <w:t>302 W. Willis Street, Suite 203</w:t>
      </w:r>
    </w:p>
    <w:p w14:paraId="374186D3" w14:textId="1EE099B1" w:rsidR="00515FA3" w:rsidRDefault="00515FA3" w:rsidP="00515FA3">
      <w:pPr>
        <w:pStyle w:val="BodyTextIndent"/>
        <w:widowControl/>
        <w:tabs>
          <w:tab w:val="clear" w:pos="720"/>
        </w:tabs>
        <w:ind w:firstLine="0"/>
        <w:rPr>
          <w:szCs w:val="24"/>
        </w:rPr>
      </w:pPr>
      <w:r>
        <w:rPr>
          <w:szCs w:val="24"/>
        </w:rPr>
        <w:t>Prescott, Arizona 86302</w:t>
      </w:r>
    </w:p>
    <w:p w14:paraId="030D1F34" w14:textId="1E30A6DF" w:rsidR="00515FA3" w:rsidRDefault="00515FA3" w:rsidP="00515FA3">
      <w:pPr>
        <w:pStyle w:val="BodyTextIndent"/>
        <w:widowControl/>
        <w:tabs>
          <w:tab w:val="clear" w:pos="720"/>
        </w:tabs>
        <w:ind w:firstLine="0"/>
        <w:rPr>
          <w:szCs w:val="24"/>
        </w:rPr>
      </w:pPr>
      <w:r w:rsidRPr="00515FA3">
        <w:rPr>
          <w:szCs w:val="24"/>
          <w:u w:val="single"/>
        </w:rPr>
        <w:t>Attention</w:t>
      </w:r>
      <w:r>
        <w:rPr>
          <w:szCs w:val="24"/>
        </w:rPr>
        <w:t>: Board President</w:t>
      </w:r>
    </w:p>
    <w:p w14:paraId="7E1740CE" w14:textId="1FBCFE5C" w:rsidR="00515FA3" w:rsidRDefault="00515FA3" w:rsidP="00515FA3">
      <w:pPr>
        <w:pStyle w:val="BodyTextIndent"/>
        <w:widowControl/>
        <w:tabs>
          <w:tab w:val="clear" w:pos="720"/>
        </w:tabs>
        <w:ind w:firstLine="0"/>
        <w:rPr>
          <w:szCs w:val="24"/>
        </w:rPr>
      </w:pPr>
      <w:r w:rsidRPr="00515FA3">
        <w:rPr>
          <w:szCs w:val="24"/>
        </w:rPr>
        <w:t>Phone:</w:t>
      </w:r>
      <w:r>
        <w:rPr>
          <w:szCs w:val="24"/>
        </w:rPr>
        <w:t xml:space="preserve"> (928) 445-5606</w:t>
      </w:r>
    </w:p>
    <w:p w14:paraId="1247448E" w14:textId="5FA6B341" w:rsidR="00515FA3" w:rsidRPr="00515FA3" w:rsidRDefault="00515FA3" w:rsidP="00515FA3">
      <w:pPr>
        <w:pStyle w:val="BodyTextIndent"/>
        <w:widowControl/>
        <w:tabs>
          <w:tab w:val="clear" w:pos="720"/>
        </w:tabs>
        <w:ind w:firstLine="0"/>
        <w:rPr>
          <w:szCs w:val="24"/>
        </w:rPr>
      </w:pPr>
      <w:r>
        <w:rPr>
          <w:szCs w:val="24"/>
        </w:rPr>
        <w:t xml:space="preserve">E-mail: </w:t>
      </w:r>
      <w:hyperlink r:id="rId8" w:history="1">
        <w:r w:rsidR="00D400AE" w:rsidRPr="00492E35">
          <w:rPr>
            <w:rStyle w:val="Hyperlink"/>
            <w:szCs w:val="24"/>
          </w:rPr>
          <w:t>cherylibbotson@gmail.com</w:t>
        </w:r>
      </w:hyperlink>
      <w:r>
        <w:rPr>
          <w:szCs w:val="24"/>
        </w:rPr>
        <w:tab/>
      </w:r>
    </w:p>
    <w:p w14:paraId="47585B3C" w14:textId="77777777" w:rsidR="00515FA3" w:rsidRDefault="00515FA3" w:rsidP="00515FA3">
      <w:pPr>
        <w:pStyle w:val="BodyTextIndent"/>
        <w:widowControl/>
        <w:tabs>
          <w:tab w:val="clear" w:pos="720"/>
        </w:tabs>
        <w:ind w:firstLine="0"/>
        <w:rPr>
          <w:szCs w:val="24"/>
        </w:rPr>
      </w:pPr>
    </w:p>
    <w:p w14:paraId="18F015A2" w14:textId="77777777" w:rsidR="00DE5CF6" w:rsidRDefault="00DE5CF6" w:rsidP="00515FA3">
      <w:pPr>
        <w:pStyle w:val="BodyTextIndent"/>
        <w:widowControl/>
        <w:tabs>
          <w:tab w:val="clear" w:pos="720"/>
        </w:tabs>
        <w:ind w:firstLine="0"/>
        <w:rPr>
          <w:szCs w:val="24"/>
        </w:rPr>
      </w:pPr>
    </w:p>
    <w:p w14:paraId="1E5A958A" w14:textId="77777777" w:rsidR="00DE5CF6" w:rsidRDefault="00DE5CF6" w:rsidP="00515FA3">
      <w:pPr>
        <w:pStyle w:val="BodyTextIndent"/>
        <w:widowControl/>
        <w:tabs>
          <w:tab w:val="clear" w:pos="720"/>
        </w:tabs>
        <w:ind w:firstLine="0"/>
        <w:rPr>
          <w:szCs w:val="24"/>
        </w:rPr>
      </w:pPr>
    </w:p>
    <w:p w14:paraId="72F60FD2" w14:textId="77777777" w:rsidR="00DE5CF6" w:rsidRDefault="00DE5CF6" w:rsidP="00515FA3">
      <w:pPr>
        <w:pStyle w:val="BodyTextIndent"/>
        <w:widowControl/>
        <w:tabs>
          <w:tab w:val="clear" w:pos="720"/>
        </w:tabs>
        <w:ind w:firstLine="0"/>
        <w:rPr>
          <w:szCs w:val="24"/>
        </w:rPr>
      </w:pPr>
    </w:p>
    <w:p w14:paraId="0D64689D" w14:textId="77777777" w:rsidR="00DE5CF6" w:rsidRDefault="00DE5CF6" w:rsidP="00515FA3">
      <w:pPr>
        <w:pStyle w:val="BodyTextIndent"/>
        <w:widowControl/>
        <w:tabs>
          <w:tab w:val="clear" w:pos="720"/>
        </w:tabs>
        <w:ind w:firstLine="0"/>
        <w:rPr>
          <w:szCs w:val="24"/>
        </w:rPr>
      </w:pPr>
    </w:p>
    <w:p w14:paraId="7C5693EE" w14:textId="4FC496BA" w:rsidR="00515FA3" w:rsidRDefault="00515FA3" w:rsidP="00515FA3">
      <w:pPr>
        <w:pStyle w:val="BodyTextIndent"/>
        <w:widowControl/>
        <w:tabs>
          <w:tab w:val="clear" w:pos="720"/>
        </w:tabs>
        <w:ind w:firstLine="0"/>
        <w:rPr>
          <w:szCs w:val="24"/>
        </w:rPr>
      </w:pPr>
      <w:r w:rsidRPr="00D400AE">
        <w:rPr>
          <w:szCs w:val="24"/>
          <w:u w:val="single"/>
        </w:rPr>
        <w:t>With a copy to</w:t>
      </w:r>
      <w:r>
        <w:rPr>
          <w:szCs w:val="24"/>
        </w:rPr>
        <w:t>:</w:t>
      </w:r>
    </w:p>
    <w:p w14:paraId="68D88067" w14:textId="77777777" w:rsidR="00D400AE" w:rsidRDefault="00D400AE" w:rsidP="00515FA3">
      <w:pPr>
        <w:pStyle w:val="BodyTextIndent"/>
        <w:widowControl/>
        <w:tabs>
          <w:tab w:val="clear" w:pos="720"/>
        </w:tabs>
        <w:ind w:firstLine="0"/>
        <w:rPr>
          <w:szCs w:val="24"/>
        </w:rPr>
      </w:pPr>
    </w:p>
    <w:p w14:paraId="1D54325F" w14:textId="6CEC1527" w:rsidR="00D400AE" w:rsidRDefault="00D400AE" w:rsidP="00D400AE">
      <w:pPr>
        <w:pStyle w:val="BodyTextIndent"/>
        <w:widowControl/>
        <w:tabs>
          <w:tab w:val="clear" w:pos="720"/>
        </w:tabs>
        <w:ind w:firstLine="0"/>
        <w:rPr>
          <w:szCs w:val="24"/>
        </w:rPr>
      </w:pPr>
      <w:r>
        <w:rPr>
          <w:szCs w:val="24"/>
        </w:rPr>
        <w:t>Jeffrey W. Crockett, Esq.</w:t>
      </w:r>
    </w:p>
    <w:p w14:paraId="4C4E226A" w14:textId="6984B8D6" w:rsidR="00D400AE" w:rsidRDefault="00D400AE" w:rsidP="00D400AE">
      <w:pPr>
        <w:pStyle w:val="BodyTextIndent"/>
        <w:widowControl/>
        <w:tabs>
          <w:tab w:val="clear" w:pos="720"/>
        </w:tabs>
        <w:ind w:firstLine="0"/>
        <w:rPr>
          <w:szCs w:val="24"/>
        </w:rPr>
      </w:pPr>
      <w:r>
        <w:rPr>
          <w:szCs w:val="24"/>
        </w:rPr>
        <w:t>CROCKETT LAW GROUP PLLC</w:t>
      </w:r>
    </w:p>
    <w:p w14:paraId="520C682C" w14:textId="4FF66A9D" w:rsidR="00D400AE" w:rsidRDefault="00D400AE" w:rsidP="00D400AE">
      <w:pPr>
        <w:pStyle w:val="BodyTextIndent"/>
        <w:widowControl/>
        <w:tabs>
          <w:tab w:val="clear" w:pos="720"/>
        </w:tabs>
        <w:ind w:firstLine="0"/>
        <w:rPr>
          <w:szCs w:val="24"/>
        </w:rPr>
      </w:pPr>
      <w:r>
        <w:rPr>
          <w:szCs w:val="24"/>
        </w:rPr>
        <w:t>2198 E. Camelback Road, Suite 305</w:t>
      </w:r>
    </w:p>
    <w:p w14:paraId="1A046A75" w14:textId="47C3F25C" w:rsidR="00D400AE" w:rsidRDefault="00D400AE" w:rsidP="00D400AE">
      <w:pPr>
        <w:pStyle w:val="BodyTextIndent"/>
        <w:widowControl/>
        <w:tabs>
          <w:tab w:val="clear" w:pos="720"/>
        </w:tabs>
        <w:ind w:firstLine="0"/>
        <w:rPr>
          <w:szCs w:val="24"/>
        </w:rPr>
      </w:pPr>
      <w:r>
        <w:rPr>
          <w:szCs w:val="24"/>
        </w:rPr>
        <w:t>Phoenix, Arizona 85016-4747</w:t>
      </w:r>
    </w:p>
    <w:p w14:paraId="3FA88F87" w14:textId="12A88420" w:rsidR="00D400AE" w:rsidRDefault="00D400AE" w:rsidP="00D400AE">
      <w:pPr>
        <w:pStyle w:val="BodyTextIndent"/>
        <w:widowControl/>
        <w:tabs>
          <w:tab w:val="clear" w:pos="720"/>
        </w:tabs>
        <w:ind w:firstLine="0"/>
        <w:rPr>
          <w:szCs w:val="24"/>
        </w:rPr>
      </w:pPr>
      <w:r>
        <w:rPr>
          <w:szCs w:val="24"/>
        </w:rPr>
        <w:t>Phone: (602) 441-2775</w:t>
      </w:r>
    </w:p>
    <w:p w14:paraId="1FA564D4" w14:textId="0C69F2F4" w:rsidR="00D400AE" w:rsidRDefault="00D400AE" w:rsidP="00D400AE">
      <w:pPr>
        <w:pStyle w:val="BodyTextIndent"/>
        <w:widowControl/>
        <w:tabs>
          <w:tab w:val="clear" w:pos="720"/>
        </w:tabs>
        <w:ind w:firstLine="0"/>
        <w:rPr>
          <w:szCs w:val="24"/>
        </w:rPr>
      </w:pPr>
      <w:r>
        <w:rPr>
          <w:szCs w:val="24"/>
        </w:rPr>
        <w:t xml:space="preserve">E-mail: </w:t>
      </w:r>
      <w:hyperlink r:id="rId9" w:history="1">
        <w:r w:rsidRPr="00492E35">
          <w:rPr>
            <w:rStyle w:val="Hyperlink"/>
            <w:szCs w:val="24"/>
          </w:rPr>
          <w:t>jeff@jeffcrockettlaw.com</w:t>
        </w:r>
      </w:hyperlink>
      <w:r>
        <w:rPr>
          <w:szCs w:val="24"/>
        </w:rPr>
        <w:tab/>
      </w:r>
    </w:p>
    <w:p w14:paraId="7EC9A0A8" w14:textId="77777777" w:rsidR="00D400AE" w:rsidRDefault="00D400AE" w:rsidP="00D400AE">
      <w:pPr>
        <w:pStyle w:val="BodyTextIndent"/>
        <w:widowControl/>
        <w:tabs>
          <w:tab w:val="clear" w:pos="720"/>
        </w:tabs>
        <w:ind w:firstLine="0"/>
        <w:rPr>
          <w:szCs w:val="24"/>
        </w:rPr>
      </w:pPr>
    </w:p>
    <w:p w14:paraId="530512A2" w14:textId="37C118D5" w:rsidR="00D400AE" w:rsidRDefault="00D400AE" w:rsidP="00D400AE">
      <w:pPr>
        <w:pStyle w:val="BodyTextIndent"/>
        <w:widowControl/>
        <w:tabs>
          <w:tab w:val="clear" w:pos="720"/>
        </w:tabs>
        <w:ind w:firstLine="0"/>
        <w:rPr>
          <w:szCs w:val="24"/>
        </w:rPr>
      </w:pPr>
      <w:r w:rsidRPr="00D400AE">
        <w:rPr>
          <w:szCs w:val="24"/>
          <w:u w:val="single"/>
        </w:rPr>
        <w:t>If to Contractor</w:t>
      </w:r>
      <w:r>
        <w:rPr>
          <w:szCs w:val="24"/>
        </w:rPr>
        <w:t>:</w:t>
      </w:r>
    </w:p>
    <w:p w14:paraId="00700BA6" w14:textId="77777777" w:rsidR="00D400AE" w:rsidRDefault="00D400AE" w:rsidP="00D400AE">
      <w:pPr>
        <w:pStyle w:val="BodyTextIndent"/>
        <w:widowControl/>
        <w:tabs>
          <w:tab w:val="clear" w:pos="720"/>
        </w:tabs>
        <w:ind w:firstLine="0"/>
        <w:rPr>
          <w:szCs w:val="24"/>
        </w:rPr>
      </w:pPr>
    </w:p>
    <w:p w14:paraId="1D44345F" w14:textId="227842AF" w:rsidR="00D400AE" w:rsidRDefault="00D400AE" w:rsidP="00D400AE">
      <w:pPr>
        <w:pStyle w:val="BodyTextIndent"/>
        <w:widowControl/>
        <w:tabs>
          <w:tab w:val="clear" w:pos="720"/>
        </w:tabs>
        <w:ind w:firstLine="0"/>
        <w:rPr>
          <w:szCs w:val="24"/>
        </w:rPr>
      </w:pPr>
      <w:r>
        <w:rPr>
          <w:szCs w:val="24"/>
        </w:rPr>
        <w:t>Mark Armstrong</w:t>
      </w:r>
    </w:p>
    <w:p w14:paraId="6322E2A8" w14:textId="1C9FD1C8" w:rsidR="00D400AE" w:rsidRDefault="00D400AE" w:rsidP="00D400AE">
      <w:pPr>
        <w:pStyle w:val="BodyTextIndent"/>
        <w:widowControl/>
        <w:tabs>
          <w:tab w:val="clear" w:pos="720"/>
        </w:tabs>
        <w:ind w:firstLine="0"/>
        <w:rPr>
          <w:szCs w:val="24"/>
        </w:rPr>
      </w:pPr>
      <w:r>
        <w:rPr>
          <w:szCs w:val="24"/>
        </w:rPr>
        <w:t>5500 W. Cameo Circle</w:t>
      </w:r>
    </w:p>
    <w:p w14:paraId="520E8966" w14:textId="496EA277" w:rsidR="00D400AE" w:rsidRDefault="00D400AE" w:rsidP="00D400AE">
      <w:pPr>
        <w:pStyle w:val="BodyTextIndent"/>
        <w:widowControl/>
        <w:tabs>
          <w:tab w:val="clear" w:pos="720"/>
        </w:tabs>
        <w:ind w:firstLine="0"/>
        <w:rPr>
          <w:szCs w:val="24"/>
        </w:rPr>
      </w:pPr>
      <w:r>
        <w:rPr>
          <w:szCs w:val="24"/>
        </w:rPr>
        <w:t>Prescott, Arizona 86305</w:t>
      </w:r>
    </w:p>
    <w:p w14:paraId="5232FC9D" w14:textId="45038A70" w:rsidR="00D400AE" w:rsidRDefault="00D400AE" w:rsidP="00D400AE">
      <w:pPr>
        <w:pStyle w:val="BodyTextIndent"/>
        <w:widowControl/>
        <w:tabs>
          <w:tab w:val="clear" w:pos="720"/>
        </w:tabs>
        <w:ind w:firstLine="0"/>
        <w:rPr>
          <w:szCs w:val="24"/>
        </w:rPr>
      </w:pPr>
      <w:r>
        <w:rPr>
          <w:szCs w:val="24"/>
        </w:rPr>
        <w:t xml:space="preserve">Phone: </w:t>
      </w:r>
      <w:r w:rsidR="00355AFA">
        <w:rPr>
          <w:szCs w:val="24"/>
        </w:rPr>
        <w:t>480-330-8695</w:t>
      </w:r>
    </w:p>
    <w:p w14:paraId="29145612" w14:textId="4E4475EC" w:rsidR="00D400AE" w:rsidRPr="0073660C" w:rsidRDefault="00D400AE" w:rsidP="00D400AE">
      <w:pPr>
        <w:pStyle w:val="BodyTextIndent"/>
        <w:widowControl/>
        <w:tabs>
          <w:tab w:val="clear" w:pos="720"/>
        </w:tabs>
        <w:ind w:firstLine="0"/>
        <w:rPr>
          <w:szCs w:val="24"/>
        </w:rPr>
      </w:pPr>
      <w:r>
        <w:rPr>
          <w:szCs w:val="24"/>
        </w:rPr>
        <w:t>E-mail:</w:t>
      </w:r>
      <w:r w:rsidR="0009741F">
        <w:rPr>
          <w:szCs w:val="24"/>
        </w:rPr>
        <w:t xml:space="preserve"> </w:t>
      </w:r>
      <w:hyperlink r:id="rId10" w:history="1">
        <w:r w:rsidR="0009741F" w:rsidRPr="00492E35">
          <w:rPr>
            <w:rStyle w:val="Hyperlink"/>
            <w:szCs w:val="24"/>
          </w:rPr>
          <w:t>armstrongmark039@gmail.com</w:t>
        </w:r>
      </w:hyperlink>
      <w:r w:rsidR="0009741F">
        <w:rPr>
          <w:szCs w:val="24"/>
        </w:rPr>
        <w:tab/>
      </w:r>
    </w:p>
    <w:tbl>
      <w:tblPr>
        <w:tblW w:w="8280" w:type="dxa"/>
        <w:tblLook w:val="04A0" w:firstRow="1" w:lastRow="0" w:firstColumn="1" w:lastColumn="0" w:noHBand="0" w:noVBand="1"/>
      </w:tblPr>
      <w:tblGrid>
        <w:gridCol w:w="8280"/>
      </w:tblGrid>
      <w:tr w:rsidR="00553E33" w:rsidRPr="0073660C" w14:paraId="371B65EA" w14:textId="77777777" w:rsidTr="00716017">
        <w:trPr>
          <w:trHeight w:val="20"/>
        </w:trPr>
        <w:tc>
          <w:tcPr>
            <w:tcW w:w="8280" w:type="dxa"/>
            <w:vAlign w:val="bottom"/>
          </w:tcPr>
          <w:p w14:paraId="39A98335" w14:textId="5741F433" w:rsidR="001A3ABE" w:rsidRPr="0073660C" w:rsidRDefault="001A3ABE" w:rsidP="00716017">
            <w:pPr>
              <w:tabs>
                <w:tab w:val="left" w:pos="2862"/>
              </w:tabs>
              <w:spacing w:after="200"/>
              <w:rPr>
                <w:szCs w:val="24"/>
              </w:rPr>
            </w:pPr>
          </w:p>
        </w:tc>
      </w:tr>
    </w:tbl>
    <w:p w14:paraId="68093A87" w14:textId="332E01A3" w:rsidR="00710643" w:rsidRPr="0073660C" w:rsidRDefault="00710643" w:rsidP="00DC3C36">
      <w:pPr>
        <w:pStyle w:val="BodyTextIndent"/>
        <w:widowControl/>
        <w:numPr>
          <w:ilvl w:val="1"/>
          <w:numId w:val="2"/>
        </w:numPr>
        <w:tabs>
          <w:tab w:val="clear" w:pos="720"/>
          <w:tab w:val="clear" w:pos="1080"/>
        </w:tabs>
        <w:spacing w:after="200"/>
        <w:rPr>
          <w:szCs w:val="24"/>
        </w:rPr>
      </w:pPr>
      <w:r w:rsidRPr="00DC3C36">
        <w:rPr>
          <w:bCs/>
          <w:szCs w:val="24"/>
          <w:u w:val="single"/>
        </w:rPr>
        <w:t>Assignment</w:t>
      </w:r>
      <w:r w:rsidR="00A749B5" w:rsidRPr="00DC3C36">
        <w:rPr>
          <w:bCs/>
          <w:szCs w:val="24"/>
        </w:rPr>
        <w:t>.</w:t>
      </w:r>
      <w:r w:rsidR="0028439D" w:rsidRPr="0073660C">
        <w:rPr>
          <w:b/>
          <w:szCs w:val="24"/>
        </w:rPr>
        <w:t xml:space="preserve"> </w:t>
      </w:r>
      <w:r w:rsidR="00361E28">
        <w:rPr>
          <w:szCs w:val="24"/>
        </w:rPr>
        <w:t>Contract Manager</w:t>
      </w:r>
      <w:r w:rsidR="00A749B5" w:rsidRPr="0073660C">
        <w:rPr>
          <w:szCs w:val="24"/>
        </w:rPr>
        <w:t xml:space="preserve"> </w:t>
      </w:r>
      <w:r w:rsidR="00BF340F">
        <w:rPr>
          <w:szCs w:val="24"/>
        </w:rPr>
        <w:t>may</w:t>
      </w:r>
      <w:r w:rsidR="00E61891" w:rsidRPr="0073660C">
        <w:rPr>
          <w:szCs w:val="24"/>
        </w:rPr>
        <w:t xml:space="preserve"> not</w:t>
      </w:r>
      <w:r w:rsidRPr="0073660C">
        <w:rPr>
          <w:szCs w:val="24"/>
        </w:rPr>
        <w:t xml:space="preserve"> assign </w:t>
      </w:r>
      <w:r w:rsidR="00E61891" w:rsidRPr="0073660C">
        <w:rPr>
          <w:szCs w:val="24"/>
        </w:rPr>
        <w:t xml:space="preserve">or transfer </w:t>
      </w:r>
      <w:r w:rsidR="004C73B8" w:rsidRPr="0073660C">
        <w:rPr>
          <w:szCs w:val="24"/>
        </w:rPr>
        <w:t>its</w:t>
      </w:r>
      <w:r w:rsidR="001A3ABE" w:rsidRPr="0073660C">
        <w:rPr>
          <w:szCs w:val="24"/>
        </w:rPr>
        <w:t xml:space="preserve"> </w:t>
      </w:r>
      <w:r w:rsidR="00E61891" w:rsidRPr="0073660C">
        <w:rPr>
          <w:szCs w:val="24"/>
        </w:rPr>
        <w:t xml:space="preserve">interest in </w:t>
      </w:r>
      <w:r w:rsidRPr="0073660C">
        <w:rPr>
          <w:szCs w:val="24"/>
        </w:rPr>
        <w:t>this Agreement</w:t>
      </w:r>
      <w:r w:rsidR="00346734" w:rsidRPr="0073660C">
        <w:rPr>
          <w:szCs w:val="24"/>
        </w:rPr>
        <w:t>.</w:t>
      </w:r>
      <w:r w:rsidR="0028439D" w:rsidRPr="0073660C">
        <w:rPr>
          <w:szCs w:val="24"/>
        </w:rPr>
        <w:t xml:space="preserve"> </w:t>
      </w:r>
      <w:r w:rsidR="00BF340F">
        <w:rPr>
          <w:szCs w:val="24"/>
        </w:rPr>
        <w:t xml:space="preserve"> </w:t>
      </w:r>
      <w:r w:rsidR="00E61891" w:rsidRPr="0073660C">
        <w:rPr>
          <w:szCs w:val="24"/>
        </w:rPr>
        <w:t>Company may</w:t>
      </w:r>
      <w:r w:rsidR="001A3ABE" w:rsidRPr="0073660C">
        <w:rPr>
          <w:szCs w:val="24"/>
        </w:rPr>
        <w:t xml:space="preserve"> </w:t>
      </w:r>
      <w:r w:rsidR="00E61891" w:rsidRPr="0073660C">
        <w:rPr>
          <w:szCs w:val="24"/>
        </w:rPr>
        <w:t>assign this Agreement to any person or entity</w:t>
      </w:r>
      <w:r w:rsidR="001A3ABE" w:rsidRPr="0073660C">
        <w:rPr>
          <w:szCs w:val="24"/>
        </w:rPr>
        <w:t xml:space="preserve"> in its sole discretion</w:t>
      </w:r>
      <w:r w:rsidR="00E61891" w:rsidRPr="0073660C">
        <w:rPr>
          <w:szCs w:val="24"/>
        </w:rPr>
        <w:t>.</w:t>
      </w:r>
    </w:p>
    <w:p w14:paraId="26A861D7" w14:textId="052EB005" w:rsidR="00710643" w:rsidRPr="0073660C" w:rsidRDefault="00710643" w:rsidP="00DC3C36">
      <w:pPr>
        <w:pStyle w:val="BodyTextIndent"/>
        <w:numPr>
          <w:ilvl w:val="1"/>
          <w:numId w:val="2"/>
        </w:numPr>
        <w:tabs>
          <w:tab w:val="clear" w:pos="720"/>
          <w:tab w:val="clear" w:pos="1080"/>
        </w:tabs>
        <w:spacing w:after="200"/>
        <w:rPr>
          <w:szCs w:val="24"/>
        </w:rPr>
      </w:pPr>
      <w:r w:rsidRPr="00DC3C36">
        <w:rPr>
          <w:bCs/>
          <w:szCs w:val="24"/>
          <w:u w:val="single"/>
        </w:rPr>
        <w:t>Governing Law</w:t>
      </w:r>
      <w:r w:rsidR="00346734" w:rsidRPr="00DC3C36">
        <w:rPr>
          <w:bCs/>
          <w:szCs w:val="24"/>
          <w:u w:val="single"/>
        </w:rPr>
        <w:t>; Venue</w:t>
      </w:r>
      <w:r w:rsidRPr="0073660C">
        <w:rPr>
          <w:szCs w:val="24"/>
        </w:rPr>
        <w:t>.</w:t>
      </w:r>
      <w:r w:rsidR="0028439D" w:rsidRPr="0073660C">
        <w:rPr>
          <w:szCs w:val="24"/>
        </w:rPr>
        <w:t xml:space="preserve"> </w:t>
      </w:r>
      <w:r w:rsidRPr="0073660C">
        <w:rPr>
          <w:szCs w:val="24"/>
        </w:rPr>
        <w:t xml:space="preserve">This Agreement and any claims arising </w:t>
      </w:r>
      <w:r w:rsidR="00F31B60">
        <w:rPr>
          <w:szCs w:val="24"/>
        </w:rPr>
        <w:t>hereunder shall</w:t>
      </w:r>
      <w:r w:rsidRPr="0073660C">
        <w:rPr>
          <w:szCs w:val="24"/>
        </w:rPr>
        <w:t xml:space="preserve"> be governed by and construed in accordance with the laws of the State of </w:t>
      </w:r>
      <w:r w:rsidR="00F31B60">
        <w:rPr>
          <w:szCs w:val="24"/>
        </w:rPr>
        <w:t>Arizona</w:t>
      </w:r>
      <w:r w:rsidRPr="0073660C">
        <w:rPr>
          <w:szCs w:val="24"/>
        </w:rPr>
        <w:t>.</w:t>
      </w:r>
      <w:r w:rsidR="0028439D" w:rsidRPr="0073660C">
        <w:rPr>
          <w:szCs w:val="24"/>
        </w:rPr>
        <w:t xml:space="preserve"> </w:t>
      </w:r>
      <w:r w:rsidR="00F31B60">
        <w:rPr>
          <w:szCs w:val="24"/>
        </w:rPr>
        <w:t>The Parties agree to the jurisdiction and venue of the Superior Court of Yavapai County.</w:t>
      </w:r>
    </w:p>
    <w:p w14:paraId="3ADE81FB" w14:textId="050875C4" w:rsidR="00510E6D" w:rsidRPr="0073660C" w:rsidRDefault="00710643" w:rsidP="00DC3C36">
      <w:pPr>
        <w:pStyle w:val="BodyTextIndent"/>
        <w:widowControl/>
        <w:numPr>
          <w:ilvl w:val="1"/>
          <w:numId w:val="2"/>
        </w:numPr>
        <w:tabs>
          <w:tab w:val="clear" w:pos="720"/>
          <w:tab w:val="clear" w:pos="1080"/>
        </w:tabs>
        <w:spacing w:after="200"/>
        <w:rPr>
          <w:szCs w:val="24"/>
        </w:rPr>
      </w:pPr>
      <w:r w:rsidRPr="00DC3C36">
        <w:rPr>
          <w:bCs/>
          <w:szCs w:val="24"/>
          <w:u w:val="single"/>
        </w:rPr>
        <w:t>Amendments; Waiver</w:t>
      </w:r>
      <w:r w:rsidRPr="0073660C">
        <w:rPr>
          <w:szCs w:val="24"/>
        </w:rPr>
        <w:t>.</w:t>
      </w:r>
      <w:r w:rsidR="0028439D" w:rsidRPr="0073660C">
        <w:rPr>
          <w:szCs w:val="24"/>
        </w:rPr>
        <w:t xml:space="preserve"> </w:t>
      </w:r>
      <w:r w:rsidR="00E61891" w:rsidRPr="0073660C">
        <w:rPr>
          <w:szCs w:val="24"/>
        </w:rPr>
        <w:t xml:space="preserve">No waiver, consent, modification, amendment or change </w:t>
      </w:r>
      <w:r w:rsidR="00F31B60">
        <w:rPr>
          <w:szCs w:val="24"/>
        </w:rPr>
        <w:t>to</w:t>
      </w:r>
      <w:r w:rsidR="00E61891" w:rsidRPr="0073660C">
        <w:rPr>
          <w:szCs w:val="24"/>
        </w:rPr>
        <w:t xml:space="preserve"> </w:t>
      </w:r>
      <w:r w:rsidR="00F31B60">
        <w:rPr>
          <w:szCs w:val="24"/>
        </w:rPr>
        <w:t xml:space="preserve">the </w:t>
      </w:r>
      <w:r w:rsidR="00E61891" w:rsidRPr="0073660C">
        <w:rPr>
          <w:szCs w:val="24"/>
        </w:rPr>
        <w:t xml:space="preserve">terms </w:t>
      </w:r>
      <w:r w:rsidR="00F31B60">
        <w:rPr>
          <w:szCs w:val="24"/>
        </w:rPr>
        <w:t xml:space="preserve">and conditions </w:t>
      </w:r>
      <w:r w:rsidR="00E61891" w:rsidRPr="0073660C">
        <w:rPr>
          <w:szCs w:val="24"/>
        </w:rPr>
        <w:t xml:space="preserve">of this Agreement </w:t>
      </w:r>
      <w:r w:rsidR="00F31B60">
        <w:rPr>
          <w:szCs w:val="24"/>
        </w:rPr>
        <w:t xml:space="preserve">shall </w:t>
      </w:r>
      <w:r w:rsidR="00E61891" w:rsidRPr="0073660C">
        <w:rPr>
          <w:szCs w:val="24"/>
        </w:rPr>
        <w:t>bind either Party unless in writing signed by the Parties</w:t>
      </w:r>
      <w:r w:rsidR="001A3ABE" w:rsidRPr="0073660C">
        <w:rPr>
          <w:szCs w:val="24"/>
        </w:rPr>
        <w:t>.</w:t>
      </w:r>
      <w:r w:rsidR="0028439D" w:rsidRPr="0073660C">
        <w:rPr>
          <w:szCs w:val="24"/>
        </w:rPr>
        <w:t xml:space="preserve"> </w:t>
      </w:r>
    </w:p>
    <w:p w14:paraId="3A3D6006" w14:textId="3633821A" w:rsidR="00710643" w:rsidRPr="0073660C" w:rsidRDefault="00510E6D" w:rsidP="00DC3C36">
      <w:pPr>
        <w:pStyle w:val="ListParagraph"/>
        <w:numPr>
          <w:ilvl w:val="1"/>
          <w:numId w:val="2"/>
        </w:numPr>
        <w:tabs>
          <w:tab w:val="clear" w:pos="1080"/>
        </w:tabs>
        <w:spacing w:after="200"/>
        <w:jc w:val="both"/>
        <w:rPr>
          <w:snapToGrid w:val="0"/>
          <w:szCs w:val="24"/>
        </w:rPr>
      </w:pPr>
      <w:r w:rsidRPr="00DC3C36">
        <w:rPr>
          <w:bCs/>
          <w:snapToGrid w:val="0"/>
          <w:szCs w:val="24"/>
          <w:u w:val="single"/>
        </w:rPr>
        <w:t>Drafting</w:t>
      </w:r>
      <w:r w:rsidRPr="00F31B60">
        <w:rPr>
          <w:bCs/>
          <w:snapToGrid w:val="0"/>
          <w:szCs w:val="24"/>
        </w:rPr>
        <w:t>.</w:t>
      </w:r>
      <w:r w:rsidR="0028439D" w:rsidRPr="0073660C">
        <w:rPr>
          <w:snapToGrid w:val="0"/>
          <w:szCs w:val="24"/>
        </w:rPr>
        <w:t xml:space="preserve"> </w:t>
      </w:r>
      <w:r w:rsidRPr="0073660C">
        <w:rPr>
          <w:snapToGrid w:val="0"/>
          <w:szCs w:val="24"/>
        </w:rPr>
        <w:t>For the purposes of contractual interpretation, the terms, conditions and provisions of this Agreement shall not be construed against either Party as a result of the preparation or drafting.</w:t>
      </w:r>
    </w:p>
    <w:p w14:paraId="3070D10F" w14:textId="25159303" w:rsidR="001A3ABE" w:rsidRPr="0073660C" w:rsidRDefault="00710643" w:rsidP="00DC3C36">
      <w:pPr>
        <w:pStyle w:val="BodyTextIndent"/>
        <w:numPr>
          <w:ilvl w:val="1"/>
          <w:numId w:val="2"/>
        </w:numPr>
        <w:tabs>
          <w:tab w:val="clear" w:pos="720"/>
          <w:tab w:val="clear" w:pos="1080"/>
        </w:tabs>
        <w:spacing w:after="200"/>
        <w:rPr>
          <w:szCs w:val="24"/>
        </w:rPr>
      </w:pPr>
      <w:r w:rsidRPr="00DC3C36">
        <w:rPr>
          <w:bCs/>
          <w:szCs w:val="24"/>
          <w:u w:val="single"/>
        </w:rPr>
        <w:t>Severability</w:t>
      </w:r>
      <w:r w:rsidRPr="0073660C">
        <w:rPr>
          <w:szCs w:val="24"/>
        </w:rPr>
        <w:t>.</w:t>
      </w:r>
      <w:r w:rsidR="0028439D" w:rsidRPr="0073660C">
        <w:rPr>
          <w:szCs w:val="24"/>
        </w:rPr>
        <w:t xml:space="preserve"> </w:t>
      </w:r>
      <w:r w:rsidRPr="0073660C">
        <w:rPr>
          <w:szCs w:val="24"/>
        </w:rPr>
        <w:t xml:space="preserve">Each provision and the subparts of each provision of this Agreement shall be treated as separate and independent clauses, and the unenforceability of any one clause will in no way impair the enforceability of any of the other clauses of this Agreement, and the remaining provisions </w:t>
      </w:r>
      <w:r w:rsidR="00F31B60">
        <w:rPr>
          <w:szCs w:val="24"/>
        </w:rPr>
        <w:t xml:space="preserve">shall </w:t>
      </w:r>
      <w:r w:rsidRPr="0073660C">
        <w:rPr>
          <w:szCs w:val="24"/>
        </w:rPr>
        <w:t>nevertheless continue to be valid and enforceable as though the invalid or unenforceable parts had not been included therein.</w:t>
      </w:r>
    </w:p>
    <w:p w14:paraId="18C5A820" w14:textId="36FE3E81" w:rsidR="00710643" w:rsidRPr="0073660C" w:rsidRDefault="00710643" w:rsidP="00DC3C36">
      <w:pPr>
        <w:pStyle w:val="BodyTextIndent"/>
        <w:widowControl/>
        <w:numPr>
          <w:ilvl w:val="1"/>
          <w:numId w:val="2"/>
        </w:numPr>
        <w:tabs>
          <w:tab w:val="clear" w:pos="720"/>
          <w:tab w:val="clear" w:pos="1080"/>
        </w:tabs>
        <w:spacing w:after="200"/>
        <w:rPr>
          <w:szCs w:val="24"/>
        </w:rPr>
      </w:pPr>
      <w:bookmarkStart w:id="2" w:name="_Ref319921245"/>
      <w:r w:rsidRPr="00DC3C36">
        <w:rPr>
          <w:bCs/>
          <w:szCs w:val="24"/>
          <w:u w:val="single"/>
        </w:rPr>
        <w:t>Entire Agreement</w:t>
      </w:r>
      <w:r w:rsidRPr="0073660C">
        <w:rPr>
          <w:szCs w:val="24"/>
        </w:rPr>
        <w:t>.</w:t>
      </w:r>
      <w:r w:rsidR="0028439D" w:rsidRPr="0073660C">
        <w:rPr>
          <w:szCs w:val="24"/>
        </w:rPr>
        <w:t xml:space="preserve"> </w:t>
      </w:r>
      <w:r w:rsidR="00E61891" w:rsidRPr="0073660C">
        <w:rPr>
          <w:color w:val="000000"/>
          <w:szCs w:val="24"/>
        </w:rPr>
        <w:t>This Agreement constitutes the entire</w:t>
      </w:r>
      <w:r w:rsidR="001A3ABE" w:rsidRPr="0073660C">
        <w:rPr>
          <w:color w:val="000000"/>
          <w:szCs w:val="24"/>
        </w:rPr>
        <w:t xml:space="preserve"> agreement and understanding </w:t>
      </w:r>
      <w:r w:rsidR="00E61891" w:rsidRPr="0073660C">
        <w:rPr>
          <w:color w:val="000000"/>
          <w:szCs w:val="24"/>
        </w:rPr>
        <w:t>between the Parties regarding the subject matter hereof.</w:t>
      </w:r>
      <w:r w:rsidR="0028439D" w:rsidRPr="0073660C">
        <w:rPr>
          <w:color w:val="000000"/>
          <w:szCs w:val="24"/>
        </w:rPr>
        <w:t xml:space="preserve"> </w:t>
      </w:r>
      <w:r w:rsidR="00E61891" w:rsidRPr="0073660C">
        <w:rPr>
          <w:color w:val="000000"/>
          <w:szCs w:val="24"/>
        </w:rPr>
        <w:t>This Agreement supersedes all prior or contemporaneous understandings</w:t>
      </w:r>
      <w:r w:rsidR="001A3ABE" w:rsidRPr="0073660C">
        <w:rPr>
          <w:color w:val="000000"/>
          <w:szCs w:val="24"/>
        </w:rPr>
        <w:t xml:space="preserve"> or </w:t>
      </w:r>
      <w:r w:rsidR="00E61891" w:rsidRPr="0073660C">
        <w:rPr>
          <w:color w:val="000000"/>
          <w:szCs w:val="24"/>
        </w:rPr>
        <w:t>agreements</w:t>
      </w:r>
      <w:r w:rsidR="00F31B60">
        <w:rPr>
          <w:color w:val="000000"/>
          <w:szCs w:val="24"/>
        </w:rPr>
        <w:t xml:space="preserve"> between the Parties</w:t>
      </w:r>
      <w:r w:rsidR="00E61891" w:rsidRPr="0073660C">
        <w:rPr>
          <w:color w:val="000000"/>
          <w:szCs w:val="24"/>
        </w:rPr>
        <w:t>, whether oral or written.</w:t>
      </w:r>
      <w:bookmarkEnd w:id="2"/>
    </w:p>
    <w:p w14:paraId="1C629378" w14:textId="6D49C038" w:rsidR="00700D67" w:rsidRPr="00A16865" w:rsidRDefault="00710643" w:rsidP="00A16865">
      <w:pPr>
        <w:pStyle w:val="BodyTextIndent"/>
        <w:numPr>
          <w:ilvl w:val="1"/>
          <w:numId w:val="2"/>
        </w:numPr>
        <w:tabs>
          <w:tab w:val="clear" w:pos="720"/>
          <w:tab w:val="clear" w:pos="1080"/>
        </w:tabs>
        <w:spacing w:after="200"/>
        <w:rPr>
          <w:szCs w:val="24"/>
        </w:rPr>
      </w:pPr>
      <w:r w:rsidRPr="00DC3C36">
        <w:rPr>
          <w:bCs/>
          <w:szCs w:val="24"/>
          <w:u w:val="single"/>
        </w:rPr>
        <w:t>Counterparts</w:t>
      </w:r>
      <w:r w:rsidRPr="0073660C">
        <w:rPr>
          <w:szCs w:val="24"/>
        </w:rPr>
        <w:t xml:space="preserve">. </w:t>
      </w:r>
      <w:r w:rsidR="00E61891" w:rsidRPr="0073660C">
        <w:rPr>
          <w:szCs w:val="24"/>
        </w:rPr>
        <w:t xml:space="preserve">This Agreement may be executed in </w:t>
      </w:r>
      <w:r w:rsidR="00146097" w:rsidRPr="0073660C">
        <w:rPr>
          <w:szCs w:val="24"/>
        </w:rPr>
        <w:t xml:space="preserve">multiple </w:t>
      </w:r>
      <w:r w:rsidR="00E61891" w:rsidRPr="0073660C">
        <w:rPr>
          <w:szCs w:val="24"/>
        </w:rPr>
        <w:t xml:space="preserve">counterparts, all of which </w:t>
      </w:r>
      <w:r w:rsidR="00146097" w:rsidRPr="0073660C">
        <w:rPr>
          <w:szCs w:val="24"/>
        </w:rPr>
        <w:t xml:space="preserve">together </w:t>
      </w:r>
      <w:r w:rsidR="00E61891" w:rsidRPr="0073660C">
        <w:rPr>
          <w:szCs w:val="24"/>
        </w:rPr>
        <w:t xml:space="preserve">will constitute one and the same instrument. A facsimile, PDF or other electronic signature </w:t>
      </w:r>
      <w:r w:rsidR="00F31B60">
        <w:rPr>
          <w:szCs w:val="24"/>
        </w:rPr>
        <w:t xml:space="preserve">shall </w:t>
      </w:r>
      <w:r w:rsidR="00E61891" w:rsidRPr="0073660C">
        <w:rPr>
          <w:szCs w:val="24"/>
        </w:rPr>
        <w:t>be considered an original.</w:t>
      </w:r>
    </w:p>
    <w:p w14:paraId="2EE72341" w14:textId="77777777" w:rsidR="00DE5CF6" w:rsidRDefault="00DE5CF6" w:rsidP="00F31B60">
      <w:pPr>
        <w:pStyle w:val="BodyTextIndent"/>
        <w:tabs>
          <w:tab w:val="clear" w:pos="720"/>
        </w:tabs>
        <w:spacing w:after="200"/>
        <w:ind w:left="0" w:firstLine="0"/>
        <w:rPr>
          <w:bCs/>
          <w:szCs w:val="24"/>
        </w:rPr>
      </w:pPr>
    </w:p>
    <w:p w14:paraId="073E17A9" w14:textId="0AF688B4" w:rsidR="00A16865" w:rsidRPr="00A16865" w:rsidRDefault="00A16865" w:rsidP="00F31B60">
      <w:pPr>
        <w:pStyle w:val="BodyTextIndent"/>
        <w:tabs>
          <w:tab w:val="clear" w:pos="720"/>
        </w:tabs>
        <w:spacing w:after="200"/>
        <w:ind w:left="0" w:firstLine="0"/>
        <w:rPr>
          <w:szCs w:val="24"/>
        </w:rPr>
      </w:pPr>
      <w:r w:rsidRPr="00A16865">
        <w:rPr>
          <w:bCs/>
          <w:szCs w:val="24"/>
        </w:rPr>
        <w:t>The Parties</w:t>
      </w:r>
      <w:r>
        <w:rPr>
          <w:bCs/>
          <w:szCs w:val="24"/>
        </w:rPr>
        <w:t xml:space="preserve"> have executed this Agreement as of the Effective Date written above.</w:t>
      </w:r>
    </w:p>
    <w:p w14:paraId="069D2E95" w14:textId="77777777" w:rsidR="00A16865" w:rsidRDefault="00A16865" w:rsidP="00DC3C36">
      <w:pPr>
        <w:widowControl w:val="0"/>
        <w:jc w:val="both"/>
        <w:rPr>
          <w:szCs w:val="24"/>
        </w:rPr>
      </w:pPr>
    </w:p>
    <w:p w14:paraId="5C4114C9" w14:textId="77777777" w:rsidR="00A16865" w:rsidRPr="00A16865" w:rsidRDefault="00DC3C36" w:rsidP="00DC3C36">
      <w:pPr>
        <w:widowControl w:val="0"/>
        <w:jc w:val="both"/>
        <w:rPr>
          <w:b/>
          <w:bCs/>
          <w:szCs w:val="24"/>
        </w:rPr>
      </w:pPr>
      <w:r w:rsidRPr="00A16865">
        <w:rPr>
          <w:b/>
          <w:bCs/>
          <w:szCs w:val="24"/>
        </w:rPr>
        <w:t>COMPANY:</w:t>
      </w:r>
    </w:p>
    <w:p w14:paraId="590E1A8D" w14:textId="77777777" w:rsidR="00A16865" w:rsidRDefault="00A16865" w:rsidP="00DC3C36">
      <w:pPr>
        <w:widowControl w:val="0"/>
        <w:jc w:val="both"/>
        <w:rPr>
          <w:szCs w:val="24"/>
        </w:rPr>
      </w:pPr>
    </w:p>
    <w:p w14:paraId="75E583FC" w14:textId="185391D3" w:rsidR="00DC3C36" w:rsidRDefault="00DC3C36" w:rsidP="00DC3C36">
      <w:pPr>
        <w:widowControl w:val="0"/>
        <w:jc w:val="both"/>
        <w:rPr>
          <w:szCs w:val="24"/>
        </w:rPr>
      </w:pPr>
      <w:r>
        <w:rPr>
          <w:szCs w:val="24"/>
        </w:rPr>
        <w:t>INSCRIPTION CANYON WATER COMPANY</w:t>
      </w:r>
    </w:p>
    <w:p w14:paraId="405E9C58" w14:textId="77777777" w:rsidR="00DC3C36" w:rsidRDefault="00DC3C36" w:rsidP="00DC3C36">
      <w:pPr>
        <w:widowControl w:val="0"/>
        <w:jc w:val="both"/>
        <w:rPr>
          <w:szCs w:val="24"/>
        </w:rPr>
      </w:pPr>
    </w:p>
    <w:p w14:paraId="5FF37056" w14:textId="77777777" w:rsidR="00DC3C36" w:rsidRDefault="00DC3C36" w:rsidP="00DC3C36">
      <w:pPr>
        <w:widowControl w:val="0"/>
        <w:jc w:val="both"/>
        <w:rPr>
          <w:szCs w:val="24"/>
        </w:rPr>
      </w:pPr>
    </w:p>
    <w:p w14:paraId="77C45AE4" w14:textId="77777777" w:rsidR="00A16865" w:rsidRDefault="00A16865" w:rsidP="00DC3C36">
      <w:pPr>
        <w:widowControl w:val="0"/>
        <w:jc w:val="both"/>
        <w:rPr>
          <w:szCs w:val="24"/>
        </w:rPr>
      </w:pPr>
    </w:p>
    <w:p w14:paraId="7F5E3875" w14:textId="68145213" w:rsidR="00DC3C36" w:rsidRDefault="00DC3C36" w:rsidP="00DC3C36">
      <w:pPr>
        <w:widowControl w:val="0"/>
        <w:jc w:val="both"/>
        <w:rPr>
          <w:szCs w:val="24"/>
          <w:u w:val="single"/>
        </w:rPr>
      </w:pPr>
      <w:r>
        <w:rPr>
          <w:szCs w:val="24"/>
        </w:rPr>
        <w:t>By:</w:t>
      </w:r>
      <w:r w:rsidRPr="00DC3C36">
        <w:rPr>
          <w:szCs w:val="24"/>
          <w:u w:val="single"/>
        </w:rPr>
        <w:tab/>
      </w:r>
      <w:r w:rsidR="006F72D5">
        <w:rPr>
          <w:szCs w:val="24"/>
          <w:u w:val="single"/>
        </w:rPr>
        <w:t>Mike Hubbard</w:t>
      </w:r>
      <w:r w:rsidRPr="00DC3C36">
        <w:rPr>
          <w:szCs w:val="24"/>
          <w:u w:val="single"/>
        </w:rPr>
        <w:tab/>
      </w:r>
      <w:r w:rsidRPr="00DC3C36">
        <w:rPr>
          <w:szCs w:val="24"/>
          <w:u w:val="single"/>
        </w:rPr>
        <w:tab/>
      </w:r>
      <w:r w:rsidRPr="00DC3C36">
        <w:rPr>
          <w:szCs w:val="24"/>
          <w:u w:val="single"/>
        </w:rPr>
        <w:tab/>
      </w:r>
      <w:r w:rsidRPr="00DC3C36">
        <w:rPr>
          <w:szCs w:val="24"/>
          <w:u w:val="single"/>
        </w:rPr>
        <w:tab/>
      </w:r>
      <w:r w:rsidRPr="00DC3C36">
        <w:rPr>
          <w:szCs w:val="24"/>
          <w:u w:val="single"/>
        </w:rPr>
        <w:tab/>
      </w:r>
      <w:r w:rsidRPr="00DC3C36">
        <w:rPr>
          <w:szCs w:val="24"/>
          <w:u w:val="single"/>
        </w:rPr>
        <w:tab/>
      </w:r>
    </w:p>
    <w:p w14:paraId="2C47D673" w14:textId="77777777" w:rsidR="00A16865" w:rsidRDefault="00A16865" w:rsidP="00DC3C36">
      <w:pPr>
        <w:widowControl w:val="0"/>
        <w:jc w:val="both"/>
        <w:rPr>
          <w:szCs w:val="24"/>
        </w:rPr>
      </w:pPr>
    </w:p>
    <w:p w14:paraId="51906086" w14:textId="510A4728" w:rsidR="00DC3C36" w:rsidRPr="00DC3C36" w:rsidRDefault="00DC3C36" w:rsidP="00DC3C36">
      <w:pPr>
        <w:widowControl w:val="0"/>
        <w:jc w:val="both"/>
        <w:rPr>
          <w:szCs w:val="24"/>
        </w:rPr>
      </w:pPr>
      <w:r w:rsidRPr="00DC3C36">
        <w:rPr>
          <w:szCs w:val="24"/>
        </w:rPr>
        <w:t xml:space="preserve">Its: </w:t>
      </w:r>
      <w:r w:rsidRPr="00DC3C36">
        <w:rPr>
          <w:szCs w:val="24"/>
          <w:u w:val="single"/>
        </w:rPr>
        <w:tab/>
      </w:r>
      <w:r w:rsidRPr="00DC3C36">
        <w:rPr>
          <w:szCs w:val="24"/>
          <w:u w:val="single"/>
        </w:rPr>
        <w:tab/>
      </w:r>
      <w:r w:rsidR="006F72D5">
        <w:rPr>
          <w:szCs w:val="24"/>
          <w:u w:val="single"/>
        </w:rPr>
        <w:t>VP Operations</w:t>
      </w:r>
      <w:r w:rsidRPr="00DC3C36">
        <w:rPr>
          <w:szCs w:val="24"/>
          <w:u w:val="single"/>
        </w:rPr>
        <w:tab/>
      </w:r>
      <w:r w:rsidRPr="00DC3C36">
        <w:rPr>
          <w:szCs w:val="24"/>
          <w:u w:val="single"/>
        </w:rPr>
        <w:tab/>
      </w:r>
      <w:r w:rsidRPr="00DC3C36">
        <w:rPr>
          <w:szCs w:val="24"/>
          <w:u w:val="single"/>
        </w:rPr>
        <w:tab/>
      </w:r>
      <w:r w:rsidRPr="00DC3C36">
        <w:rPr>
          <w:szCs w:val="24"/>
          <w:u w:val="single"/>
        </w:rPr>
        <w:tab/>
      </w:r>
      <w:r w:rsidRPr="00DC3C36">
        <w:rPr>
          <w:szCs w:val="24"/>
          <w:u w:val="single"/>
        </w:rPr>
        <w:tab/>
      </w:r>
    </w:p>
    <w:p w14:paraId="6FAF83D0" w14:textId="77777777" w:rsidR="00DC3C36" w:rsidRDefault="00DC3C36" w:rsidP="00DC3C36">
      <w:pPr>
        <w:widowControl w:val="0"/>
        <w:jc w:val="both"/>
        <w:rPr>
          <w:szCs w:val="24"/>
        </w:rPr>
      </w:pPr>
    </w:p>
    <w:p w14:paraId="1F2A879A" w14:textId="77777777" w:rsidR="00DC3C36" w:rsidRDefault="00DC3C36" w:rsidP="00DC3C36">
      <w:pPr>
        <w:widowControl w:val="0"/>
        <w:jc w:val="both"/>
        <w:rPr>
          <w:szCs w:val="24"/>
        </w:rPr>
      </w:pPr>
    </w:p>
    <w:p w14:paraId="3C38C8A7" w14:textId="32D9FDAA" w:rsidR="00A16865" w:rsidRPr="00A16865" w:rsidRDefault="00A16865" w:rsidP="00A16865">
      <w:pPr>
        <w:widowControl w:val="0"/>
        <w:jc w:val="both"/>
        <w:rPr>
          <w:b/>
          <w:bCs/>
          <w:szCs w:val="24"/>
        </w:rPr>
      </w:pPr>
      <w:r w:rsidRPr="00A16865">
        <w:rPr>
          <w:b/>
          <w:bCs/>
          <w:szCs w:val="24"/>
        </w:rPr>
        <w:t>CONTRACT MANAGER:</w:t>
      </w:r>
    </w:p>
    <w:p w14:paraId="6976746D" w14:textId="77777777" w:rsidR="00A16865" w:rsidRDefault="00A16865" w:rsidP="00A16865">
      <w:pPr>
        <w:widowControl w:val="0"/>
        <w:jc w:val="both"/>
        <w:rPr>
          <w:szCs w:val="24"/>
        </w:rPr>
      </w:pPr>
    </w:p>
    <w:p w14:paraId="005D5790" w14:textId="526B4DD7" w:rsidR="00A16865" w:rsidRDefault="00A16865" w:rsidP="00A16865">
      <w:pPr>
        <w:widowControl w:val="0"/>
        <w:jc w:val="both"/>
        <w:rPr>
          <w:szCs w:val="24"/>
        </w:rPr>
      </w:pPr>
      <w:r>
        <w:rPr>
          <w:szCs w:val="24"/>
        </w:rPr>
        <w:t>MARK ARMSTRONG</w:t>
      </w:r>
    </w:p>
    <w:p w14:paraId="17F4DA40" w14:textId="77777777" w:rsidR="00A16865" w:rsidRDefault="00A16865" w:rsidP="00A16865">
      <w:pPr>
        <w:widowControl w:val="0"/>
        <w:jc w:val="both"/>
        <w:rPr>
          <w:szCs w:val="24"/>
        </w:rPr>
      </w:pPr>
    </w:p>
    <w:p w14:paraId="6D7A9BF2" w14:textId="77777777" w:rsidR="00A16865" w:rsidRDefault="00A16865" w:rsidP="00A16865">
      <w:pPr>
        <w:widowControl w:val="0"/>
        <w:jc w:val="both"/>
        <w:rPr>
          <w:szCs w:val="24"/>
        </w:rPr>
      </w:pPr>
    </w:p>
    <w:p w14:paraId="27657FCD" w14:textId="2FE134E3" w:rsidR="00A16865" w:rsidRDefault="006F72D5" w:rsidP="00A16865">
      <w:pPr>
        <w:widowControl w:val="0"/>
        <w:jc w:val="both"/>
        <w:rPr>
          <w:szCs w:val="24"/>
        </w:rPr>
      </w:pPr>
      <w:r>
        <w:rPr>
          <w:szCs w:val="24"/>
        </w:rPr>
        <w:t>Mark Armstrong</w:t>
      </w:r>
    </w:p>
    <w:p w14:paraId="7BE4A64E" w14:textId="5C226CE9" w:rsidR="00A16865" w:rsidRDefault="00A16865" w:rsidP="00A16865">
      <w:pPr>
        <w:widowControl w:val="0"/>
        <w:jc w:val="both"/>
        <w:rPr>
          <w:szCs w:val="24"/>
          <w:u w:val="single"/>
        </w:rPr>
      </w:pPr>
      <w:r w:rsidRPr="00DC3C36">
        <w:rPr>
          <w:szCs w:val="24"/>
          <w:u w:val="single"/>
        </w:rPr>
        <w:tab/>
      </w:r>
      <w:r w:rsidRPr="00DC3C36">
        <w:rPr>
          <w:szCs w:val="24"/>
          <w:u w:val="single"/>
        </w:rPr>
        <w:tab/>
      </w:r>
      <w:r w:rsidRPr="00DC3C36">
        <w:rPr>
          <w:szCs w:val="24"/>
          <w:u w:val="single"/>
        </w:rPr>
        <w:tab/>
      </w:r>
      <w:r w:rsidRPr="00DC3C36">
        <w:rPr>
          <w:szCs w:val="24"/>
          <w:u w:val="single"/>
        </w:rPr>
        <w:tab/>
      </w:r>
      <w:r w:rsidRPr="00DC3C36">
        <w:rPr>
          <w:szCs w:val="24"/>
          <w:u w:val="single"/>
        </w:rPr>
        <w:tab/>
      </w:r>
      <w:r w:rsidRPr="00DC3C36">
        <w:rPr>
          <w:szCs w:val="24"/>
          <w:u w:val="single"/>
        </w:rPr>
        <w:tab/>
      </w:r>
      <w:r w:rsidRPr="00DC3C36">
        <w:rPr>
          <w:szCs w:val="24"/>
          <w:u w:val="single"/>
        </w:rPr>
        <w:tab/>
      </w:r>
    </w:p>
    <w:sectPr w:rsidR="00A16865" w:rsidSect="00D400AE">
      <w:footerReference w:type="default" r:id="rId11"/>
      <w:pgSz w:w="12240" w:h="15840" w:code="1"/>
      <w:pgMar w:top="1440" w:right="1440" w:bottom="1440" w:left="1440" w:header="720" w:footer="720"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4E0329" w14:textId="77777777" w:rsidR="00853F8F" w:rsidRDefault="00853F8F" w:rsidP="00710643">
      <w:r>
        <w:separator/>
      </w:r>
    </w:p>
  </w:endnote>
  <w:endnote w:type="continuationSeparator" w:id="0">
    <w:p w14:paraId="4D2ABBD3" w14:textId="77777777" w:rsidR="00853F8F" w:rsidRDefault="00853F8F" w:rsidP="0071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0A4F2" w14:textId="47AF82FA" w:rsidR="00C84264" w:rsidRPr="00E6527E" w:rsidRDefault="00C84264" w:rsidP="006F7479">
    <w:pPr>
      <w:pStyle w:val="Footer"/>
      <w:tabs>
        <w:tab w:val="clear" w:pos="4320"/>
        <w:tab w:val="clear" w:pos="8640"/>
        <w:tab w:val="center" w:pos="4680"/>
        <w:tab w:val="right" w:pos="9360"/>
      </w:tabs>
      <w:jc w:val="left"/>
      <w:rPr>
        <w:noProof/>
        <w:color w:val="FF0000"/>
        <w:sz w:val="20"/>
        <w:szCs w:val="20"/>
      </w:rPr>
    </w:pPr>
    <w:r w:rsidRPr="00E6527E">
      <w:rPr>
        <w:b w:val="0"/>
        <w:noProof/>
        <w:sz w:val="20"/>
        <w:szCs w:val="20"/>
      </w:rPr>
      <w:tab/>
    </w:r>
  </w:p>
  <w:p w14:paraId="52949FFF" w14:textId="5BB3D4CB" w:rsidR="00C84264" w:rsidRPr="00E6527E" w:rsidRDefault="00C84264" w:rsidP="006F7479">
    <w:pPr>
      <w:pStyle w:val="Footer"/>
      <w:tabs>
        <w:tab w:val="clear" w:pos="4320"/>
        <w:tab w:val="clear" w:pos="8640"/>
        <w:tab w:val="center" w:pos="4680"/>
        <w:tab w:val="right" w:pos="9360"/>
      </w:tabs>
      <w:jc w:val="left"/>
      <w:rPr>
        <w:sz w:val="20"/>
        <w:szCs w:val="20"/>
      </w:rPr>
    </w:pPr>
    <w:r w:rsidRPr="00E6527E">
      <w:rPr>
        <w:b w:val="0"/>
        <w:noProof/>
        <w:sz w:val="20"/>
        <w:szCs w:val="20"/>
      </w:rPr>
      <w:tab/>
    </w:r>
    <w:r w:rsidR="007F099B">
      <w:rPr>
        <w:b w:val="0"/>
        <w:noProof/>
        <w:sz w:val="20"/>
        <w:szCs w:val="20"/>
      </w:rPr>
      <w:t>Management Services</w:t>
    </w:r>
    <w:r>
      <w:rPr>
        <w:b w:val="0"/>
        <w:sz w:val="20"/>
        <w:szCs w:val="20"/>
      </w:rPr>
      <w:t xml:space="preserve"> </w:t>
    </w:r>
    <w:r w:rsidRPr="00E6527E">
      <w:rPr>
        <w:b w:val="0"/>
        <w:sz w:val="20"/>
        <w:szCs w:val="20"/>
      </w:rPr>
      <w:t>Agreement</w:t>
    </w:r>
    <w:r w:rsidRPr="00E6527E">
      <w:rPr>
        <w:sz w:val="20"/>
        <w:szCs w:val="20"/>
      </w:rPr>
      <w:tab/>
    </w:r>
    <w:r w:rsidRPr="00E6527E">
      <w:rPr>
        <w:b w:val="0"/>
        <w:sz w:val="20"/>
        <w:szCs w:val="20"/>
      </w:rPr>
      <w:t xml:space="preserve">Page </w:t>
    </w:r>
    <w:r w:rsidRPr="00E6527E">
      <w:rPr>
        <w:b w:val="0"/>
        <w:sz w:val="20"/>
        <w:szCs w:val="20"/>
      </w:rPr>
      <w:fldChar w:fldCharType="begin"/>
    </w:r>
    <w:r w:rsidRPr="00E6527E">
      <w:rPr>
        <w:b w:val="0"/>
        <w:sz w:val="20"/>
        <w:szCs w:val="20"/>
      </w:rPr>
      <w:instrText xml:space="preserve"> PAGE   \* MERGEFORMAT </w:instrText>
    </w:r>
    <w:r w:rsidRPr="00E6527E">
      <w:rPr>
        <w:b w:val="0"/>
        <w:sz w:val="20"/>
        <w:szCs w:val="20"/>
      </w:rPr>
      <w:fldChar w:fldCharType="separate"/>
    </w:r>
    <w:r>
      <w:rPr>
        <w:b w:val="0"/>
        <w:noProof/>
        <w:sz w:val="20"/>
        <w:szCs w:val="20"/>
      </w:rPr>
      <w:t>11</w:t>
    </w:r>
    <w:r w:rsidRPr="00E6527E">
      <w:rPr>
        <w:b w:val="0"/>
        <w:sz w:val="20"/>
        <w:szCs w:val="20"/>
      </w:rPr>
      <w:fldChar w:fldCharType="end"/>
    </w:r>
    <w:r w:rsidRPr="00E6527E">
      <w:rPr>
        <w:b w:val="0"/>
        <w:sz w:val="20"/>
        <w:szCs w:val="20"/>
      </w:rPr>
      <w:t xml:space="preserve"> of </w:t>
    </w:r>
    <w:r w:rsidRPr="00E6527E">
      <w:rPr>
        <w:b w:val="0"/>
        <w:sz w:val="20"/>
        <w:szCs w:val="20"/>
      </w:rPr>
      <w:fldChar w:fldCharType="begin"/>
    </w:r>
    <w:r w:rsidRPr="00E6527E">
      <w:rPr>
        <w:b w:val="0"/>
        <w:sz w:val="20"/>
        <w:szCs w:val="20"/>
      </w:rPr>
      <w:instrText xml:space="preserve"> SECTIONPAGES   \* MERGEFORMAT </w:instrText>
    </w:r>
    <w:r w:rsidRPr="00E6527E">
      <w:rPr>
        <w:b w:val="0"/>
        <w:sz w:val="20"/>
        <w:szCs w:val="20"/>
      </w:rPr>
      <w:fldChar w:fldCharType="separate"/>
    </w:r>
    <w:r>
      <w:rPr>
        <w:b w:val="0"/>
        <w:noProof/>
        <w:sz w:val="20"/>
        <w:szCs w:val="20"/>
      </w:rPr>
      <w:t>1</w:t>
    </w:r>
    <w:r w:rsidRPr="00E6527E">
      <w:rPr>
        <w:b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B8EC91" w14:textId="77777777" w:rsidR="00853F8F" w:rsidRDefault="00853F8F" w:rsidP="00710643">
      <w:pPr>
        <w:rPr>
          <w:noProof/>
        </w:rPr>
      </w:pPr>
      <w:r>
        <w:rPr>
          <w:noProof/>
        </w:rPr>
        <w:separator/>
      </w:r>
    </w:p>
  </w:footnote>
  <w:footnote w:type="continuationSeparator" w:id="0">
    <w:p w14:paraId="2BEE197A" w14:textId="77777777" w:rsidR="00853F8F" w:rsidRDefault="00853F8F" w:rsidP="00710643">
      <w:r>
        <w:continuationSeparator/>
      </w:r>
    </w:p>
  </w:footnote>
  <w:footnote w:id="1">
    <w:p w14:paraId="5F705B97" w14:textId="3266BE1E" w:rsidR="006F1590" w:rsidRDefault="00716017" w:rsidP="006F1590">
      <w:pPr>
        <w:pStyle w:val="FootnoteText"/>
        <w:jc w:val="both"/>
      </w:pPr>
      <w:r>
        <w:rPr>
          <w:rStyle w:val="FootnoteReference"/>
        </w:rPr>
        <w:footnoteRef/>
      </w:r>
      <w:r>
        <w:t xml:space="preserve"> </w:t>
      </w:r>
      <w:r w:rsidR="006F1590">
        <w:t>Article IV, Section 2 of the Bylaws states:</w:t>
      </w:r>
    </w:p>
    <w:p w14:paraId="71151C61" w14:textId="77777777" w:rsidR="006F1590" w:rsidRDefault="006F1590" w:rsidP="006F1590">
      <w:pPr>
        <w:pStyle w:val="FootnoteText"/>
        <w:jc w:val="both"/>
      </w:pPr>
    </w:p>
    <w:p w14:paraId="048B81DC" w14:textId="70FE9132" w:rsidR="00716017" w:rsidRPr="006F1590" w:rsidRDefault="006F1590" w:rsidP="006F1590">
      <w:pPr>
        <w:pStyle w:val="FootnoteText"/>
        <w:jc w:val="both"/>
        <w:rPr>
          <w:i/>
          <w:iCs/>
        </w:rPr>
      </w:pPr>
      <w:r w:rsidRPr="006F1590">
        <w:rPr>
          <w:i/>
          <w:iCs/>
        </w:rPr>
        <w:t>No stated salary shall be paid Directors; however, nothing shall preclude any Director from receiving compensation for services to the Corporation.  This likewise extends to members of committees and Officers.  Directors and Officers shall be entitled to reimbursement for reasonable expenses incurred in the discharge of their duties for the Corporation.</w:t>
      </w:r>
    </w:p>
    <w:p w14:paraId="53931422" w14:textId="77777777" w:rsidR="006F1590" w:rsidRDefault="006F1590" w:rsidP="006F1590">
      <w:pPr>
        <w:pStyle w:val="FootnoteText"/>
        <w:jc w:val="both"/>
      </w:pPr>
    </w:p>
    <w:p w14:paraId="58C5FB1E" w14:textId="3F91E204" w:rsidR="006F1590" w:rsidRDefault="006F1590" w:rsidP="006F1590">
      <w:pPr>
        <w:pStyle w:val="FootnoteText"/>
        <w:jc w:val="both"/>
      </w:pPr>
      <w:r>
        <w:t>Article IV, Section 3 of the Bylaws states:</w:t>
      </w:r>
    </w:p>
    <w:p w14:paraId="3E3FA2DD" w14:textId="77777777" w:rsidR="006F1590" w:rsidRDefault="006F1590" w:rsidP="006F1590">
      <w:pPr>
        <w:pStyle w:val="FootnoteText"/>
        <w:jc w:val="both"/>
      </w:pPr>
    </w:p>
    <w:p w14:paraId="0F578EC6" w14:textId="2A57C085" w:rsidR="006F1590" w:rsidRDefault="006F1590" w:rsidP="006F1590">
      <w:pPr>
        <w:pStyle w:val="FootnoteText"/>
        <w:jc w:val="both"/>
      </w:pPr>
      <w:r w:rsidRPr="006F1590">
        <w:rPr>
          <w:i/>
          <w:iCs/>
        </w:rPr>
        <w:t>Any Director, personally and individually, may be a party to or may be interested in any contract or transaction of this Corporation, and no Director shall be liable in any way by reason of such interest, provided that the fact of such interest be disclosed or made known the Board of Directors, and provided that the Board of Directors shall authorize, approve or ratify such contract or transaction by the vote (not counting the vote of any such Director) of a majority of a quorum, notwithstanding the presence of any such Director at the meeting at which such action is taken.  Such Director or Directors may be counted in determining the presence of a quorum at such meeting.  This Section shall not be construed to impair or invalidate or in any such way affect any contract or other transaction which would otherwise be valid under the law (common, statutory or otherwise) applicable thereto</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50C62"/>
    <w:multiLevelType w:val="multilevel"/>
    <w:tmpl w:val="BA8C3CBA"/>
    <w:lvl w:ilvl="0">
      <w:start w:val="5"/>
      <w:numFmt w:val="decimal"/>
      <w:lvlText w:val="%1."/>
      <w:lvlJc w:val="left"/>
      <w:pPr>
        <w:tabs>
          <w:tab w:val="num" w:pos="720"/>
        </w:tabs>
        <w:ind w:left="0" w:firstLine="360"/>
      </w:pPr>
      <w:rPr>
        <w:rFonts w:ascii="Times New Roman" w:hAnsi="Times New Roman" w:hint="default"/>
        <w:b/>
        <w:sz w:val="22"/>
      </w:rPr>
    </w:lvl>
    <w:lvl w:ilvl="1">
      <w:start w:val="1"/>
      <w:numFmt w:val="decimal"/>
      <w:lvlText w:val="%1.%2"/>
      <w:lvlJc w:val="left"/>
      <w:pPr>
        <w:tabs>
          <w:tab w:val="num" w:pos="1080"/>
        </w:tabs>
        <w:ind w:left="0" w:firstLine="720"/>
      </w:pPr>
      <w:rPr>
        <w:rFonts w:ascii="Times New Roman" w:hAnsi="Times New Roman" w:hint="default"/>
        <w:b/>
        <w:sz w:val="22"/>
      </w:rPr>
    </w:lvl>
    <w:lvl w:ilvl="2">
      <w:start w:val="1"/>
      <w:numFmt w:val="decimal"/>
      <w:lvlText w:val="%1.%2.%3"/>
      <w:lvlJc w:val="left"/>
      <w:pPr>
        <w:tabs>
          <w:tab w:val="num" w:pos="1440"/>
        </w:tabs>
        <w:ind w:left="0" w:firstLine="1080"/>
      </w:pPr>
      <w:rPr>
        <w:rFonts w:ascii="Times New Roman" w:hAnsi="Times New Roman" w:hint="default"/>
        <w:b/>
        <w:sz w:val="22"/>
      </w:rPr>
    </w:lvl>
    <w:lvl w:ilvl="3">
      <w:start w:val="1"/>
      <w:numFmt w:val="decimal"/>
      <w:lvlText w:val="%1.%2.%3.%4"/>
      <w:lvlJc w:val="left"/>
      <w:pPr>
        <w:tabs>
          <w:tab w:val="num" w:pos="1800"/>
        </w:tabs>
        <w:ind w:left="0" w:firstLine="1440"/>
      </w:pPr>
      <w:rPr>
        <w:rFonts w:ascii="Times New Roman" w:hAnsi="Times New Roman" w:hint="default"/>
        <w:b/>
        <w:i w:val="0"/>
      </w:rPr>
    </w:lvl>
    <w:lvl w:ilvl="4">
      <w:start w:val="1"/>
      <w:numFmt w:val="lowerLetter"/>
      <w:lvlText w:val="%5."/>
      <w:lvlJc w:val="left"/>
      <w:pPr>
        <w:tabs>
          <w:tab w:val="num" w:pos="2520"/>
        </w:tabs>
        <w:ind w:left="2160" w:firstLine="360"/>
      </w:pPr>
      <w:rPr>
        <w:rFonts w:hint="default"/>
      </w:rPr>
    </w:lvl>
    <w:lvl w:ilvl="5">
      <w:start w:val="1"/>
      <w:numFmt w:val="lowerRoman"/>
      <w:lvlText w:val="%6."/>
      <w:lvlJc w:val="right"/>
      <w:pPr>
        <w:tabs>
          <w:tab w:val="num" w:pos="2880"/>
        </w:tabs>
        <w:ind w:left="2520" w:firstLine="360"/>
      </w:pPr>
      <w:rPr>
        <w:rFonts w:hint="default"/>
      </w:rPr>
    </w:lvl>
    <w:lvl w:ilvl="6">
      <w:start w:val="1"/>
      <w:numFmt w:val="decimal"/>
      <w:lvlText w:val="%7."/>
      <w:lvlJc w:val="left"/>
      <w:pPr>
        <w:tabs>
          <w:tab w:val="num" w:pos="3240"/>
        </w:tabs>
        <w:ind w:left="2880" w:firstLine="360"/>
      </w:pPr>
      <w:rPr>
        <w:rFonts w:hint="default"/>
      </w:rPr>
    </w:lvl>
    <w:lvl w:ilvl="7">
      <w:start w:val="1"/>
      <w:numFmt w:val="lowerLetter"/>
      <w:lvlText w:val="%8."/>
      <w:lvlJc w:val="left"/>
      <w:pPr>
        <w:tabs>
          <w:tab w:val="num" w:pos="3600"/>
        </w:tabs>
        <w:ind w:left="3240" w:firstLine="360"/>
      </w:pPr>
      <w:rPr>
        <w:rFonts w:hint="default"/>
      </w:rPr>
    </w:lvl>
    <w:lvl w:ilvl="8">
      <w:start w:val="1"/>
      <w:numFmt w:val="lowerRoman"/>
      <w:lvlText w:val="%9."/>
      <w:lvlJc w:val="right"/>
      <w:pPr>
        <w:tabs>
          <w:tab w:val="num" w:pos="3960"/>
        </w:tabs>
        <w:ind w:left="3600" w:firstLine="360"/>
      </w:pPr>
      <w:rPr>
        <w:rFonts w:hint="default"/>
      </w:rPr>
    </w:lvl>
  </w:abstractNum>
  <w:abstractNum w:abstractNumId="1" w15:restartNumberingAfterBreak="0">
    <w:nsid w:val="04B25502"/>
    <w:multiLevelType w:val="multilevel"/>
    <w:tmpl w:val="1C86C274"/>
    <w:lvl w:ilvl="0">
      <w:start w:val="5"/>
      <w:numFmt w:val="decimal"/>
      <w:lvlText w:val="%1."/>
      <w:lvlJc w:val="left"/>
      <w:pPr>
        <w:tabs>
          <w:tab w:val="num" w:pos="720"/>
        </w:tabs>
        <w:ind w:left="0" w:firstLine="360"/>
      </w:pPr>
      <w:rPr>
        <w:rFonts w:ascii="Times New Roman" w:hAnsi="Times New Roman" w:hint="default"/>
        <w:b/>
        <w:i w:val="0"/>
        <w:sz w:val="22"/>
      </w:rPr>
    </w:lvl>
    <w:lvl w:ilvl="1">
      <w:start w:val="1"/>
      <w:numFmt w:val="decimal"/>
      <w:lvlText w:val="%1.%2"/>
      <w:lvlJc w:val="left"/>
      <w:pPr>
        <w:tabs>
          <w:tab w:val="num" w:pos="1080"/>
        </w:tabs>
        <w:ind w:left="0" w:firstLine="720"/>
      </w:pPr>
      <w:rPr>
        <w:rFonts w:ascii="Times New Roman" w:hAnsi="Times New Roman" w:hint="default"/>
        <w:b/>
        <w:sz w:val="22"/>
      </w:rPr>
    </w:lvl>
    <w:lvl w:ilvl="2">
      <w:start w:val="1"/>
      <w:numFmt w:val="decimal"/>
      <w:lvlText w:val="%1.%2.%3"/>
      <w:lvlJc w:val="left"/>
      <w:pPr>
        <w:tabs>
          <w:tab w:val="num" w:pos="1440"/>
        </w:tabs>
        <w:ind w:left="0" w:firstLine="1080"/>
      </w:pPr>
      <w:rPr>
        <w:rFonts w:ascii="Times New Roman" w:hAnsi="Times New Roman" w:hint="default"/>
        <w:b/>
        <w:sz w:val="22"/>
      </w:rPr>
    </w:lvl>
    <w:lvl w:ilvl="3">
      <w:start w:val="1"/>
      <w:numFmt w:val="decimal"/>
      <w:lvlText w:val="%1.%2.%3.%4"/>
      <w:lvlJc w:val="left"/>
      <w:pPr>
        <w:tabs>
          <w:tab w:val="num" w:pos="1800"/>
        </w:tabs>
        <w:ind w:left="0" w:firstLine="1440"/>
      </w:pPr>
      <w:rPr>
        <w:rFonts w:ascii="Times New Roman" w:hAnsi="Times New Roman" w:hint="default"/>
        <w:b/>
        <w:i w:val="0"/>
      </w:rPr>
    </w:lvl>
    <w:lvl w:ilvl="4">
      <w:start w:val="1"/>
      <w:numFmt w:val="lowerLetter"/>
      <w:lvlText w:val="%5."/>
      <w:lvlJc w:val="left"/>
      <w:pPr>
        <w:tabs>
          <w:tab w:val="num" w:pos="2520"/>
        </w:tabs>
        <w:ind w:left="2160" w:firstLine="360"/>
      </w:pPr>
      <w:rPr>
        <w:rFonts w:hint="default"/>
      </w:rPr>
    </w:lvl>
    <w:lvl w:ilvl="5">
      <w:start w:val="1"/>
      <w:numFmt w:val="lowerRoman"/>
      <w:lvlText w:val="%6."/>
      <w:lvlJc w:val="right"/>
      <w:pPr>
        <w:tabs>
          <w:tab w:val="num" w:pos="2880"/>
        </w:tabs>
        <w:ind w:left="2520" w:firstLine="360"/>
      </w:pPr>
      <w:rPr>
        <w:rFonts w:hint="default"/>
      </w:rPr>
    </w:lvl>
    <w:lvl w:ilvl="6">
      <w:start w:val="1"/>
      <w:numFmt w:val="decimal"/>
      <w:lvlText w:val="%7."/>
      <w:lvlJc w:val="left"/>
      <w:pPr>
        <w:tabs>
          <w:tab w:val="num" w:pos="3240"/>
        </w:tabs>
        <w:ind w:left="2880" w:firstLine="360"/>
      </w:pPr>
      <w:rPr>
        <w:rFonts w:hint="default"/>
      </w:rPr>
    </w:lvl>
    <w:lvl w:ilvl="7">
      <w:start w:val="1"/>
      <w:numFmt w:val="lowerLetter"/>
      <w:lvlText w:val="%8."/>
      <w:lvlJc w:val="left"/>
      <w:pPr>
        <w:tabs>
          <w:tab w:val="num" w:pos="3600"/>
        </w:tabs>
        <w:ind w:left="3240" w:firstLine="360"/>
      </w:pPr>
      <w:rPr>
        <w:rFonts w:hint="default"/>
      </w:rPr>
    </w:lvl>
    <w:lvl w:ilvl="8">
      <w:start w:val="1"/>
      <w:numFmt w:val="lowerRoman"/>
      <w:lvlText w:val="%9."/>
      <w:lvlJc w:val="right"/>
      <w:pPr>
        <w:tabs>
          <w:tab w:val="num" w:pos="3960"/>
        </w:tabs>
        <w:ind w:left="3600" w:firstLine="360"/>
      </w:pPr>
      <w:rPr>
        <w:rFonts w:hint="default"/>
      </w:rPr>
    </w:lvl>
  </w:abstractNum>
  <w:abstractNum w:abstractNumId="2" w15:restartNumberingAfterBreak="0">
    <w:nsid w:val="12A73F1A"/>
    <w:multiLevelType w:val="hybridMultilevel"/>
    <w:tmpl w:val="36303CFA"/>
    <w:lvl w:ilvl="0" w:tplc="34F06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BA00EA"/>
    <w:multiLevelType w:val="hybridMultilevel"/>
    <w:tmpl w:val="8636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102AC"/>
    <w:multiLevelType w:val="hybridMultilevel"/>
    <w:tmpl w:val="6CBE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732EC"/>
    <w:multiLevelType w:val="hybridMultilevel"/>
    <w:tmpl w:val="A5123182"/>
    <w:lvl w:ilvl="0" w:tplc="82BC08F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13332"/>
    <w:multiLevelType w:val="hybridMultilevel"/>
    <w:tmpl w:val="67CA23E2"/>
    <w:lvl w:ilvl="0" w:tplc="82BC08F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05E55"/>
    <w:multiLevelType w:val="hybridMultilevel"/>
    <w:tmpl w:val="A4CA7476"/>
    <w:lvl w:ilvl="0" w:tplc="34F060E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A46A40"/>
    <w:multiLevelType w:val="hybridMultilevel"/>
    <w:tmpl w:val="BDE20F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96F5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6B6E56"/>
    <w:multiLevelType w:val="hybridMultilevel"/>
    <w:tmpl w:val="48CAF1E4"/>
    <w:lvl w:ilvl="0" w:tplc="82BC08F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36828"/>
    <w:multiLevelType w:val="hybridMultilevel"/>
    <w:tmpl w:val="34445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8153F"/>
    <w:multiLevelType w:val="multilevel"/>
    <w:tmpl w:val="DFD0CBA8"/>
    <w:numStyleLink w:val="MasterContractOutline"/>
  </w:abstractNum>
  <w:abstractNum w:abstractNumId="13" w15:restartNumberingAfterBreak="0">
    <w:nsid w:val="3C0F44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0C161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6F7ACE"/>
    <w:multiLevelType w:val="hybridMultilevel"/>
    <w:tmpl w:val="A4CA7476"/>
    <w:lvl w:ilvl="0" w:tplc="34F060E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450570"/>
    <w:multiLevelType w:val="multilevel"/>
    <w:tmpl w:val="DFD0CBA8"/>
    <w:numStyleLink w:val="MasterContractOutline"/>
  </w:abstractNum>
  <w:abstractNum w:abstractNumId="17" w15:restartNumberingAfterBreak="0">
    <w:nsid w:val="4D0044AA"/>
    <w:multiLevelType w:val="multilevel"/>
    <w:tmpl w:val="0409001D"/>
    <w:lvl w:ilvl="0">
      <w:start w:val="1"/>
      <w:numFmt w:val="decimal"/>
      <w:lvlText w:val="%1)"/>
      <w:lvlJc w:val="left"/>
      <w:pPr>
        <w:ind w:left="5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E1D7C1D"/>
    <w:multiLevelType w:val="hybridMultilevel"/>
    <w:tmpl w:val="92847F64"/>
    <w:lvl w:ilvl="0" w:tplc="1AD23A3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52D876F5"/>
    <w:multiLevelType w:val="multilevel"/>
    <w:tmpl w:val="DFD0CBA8"/>
    <w:lvl w:ilvl="0">
      <w:start w:val="1"/>
      <w:numFmt w:val="decimal"/>
      <w:lvlText w:val="%1."/>
      <w:lvlJc w:val="left"/>
      <w:pPr>
        <w:tabs>
          <w:tab w:val="num" w:pos="720"/>
        </w:tabs>
        <w:ind w:left="0" w:firstLine="360"/>
      </w:pPr>
      <w:rPr>
        <w:rFonts w:ascii="Times New Roman" w:hAnsi="Times New Roman" w:hint="default"/>
        <w:b/>
        <w:sz w:val="22"/>
      </w:rPr>
    </w:lvl>
    <w:lvl w:ilvl="1">
      <w:start w:val="1"/>
      <w:numFmt w:val="decimal"/>
      <w:lvlText w:val="%1.%2"/>
      <w:lvlJc w:val="left"/>
      <w:pPr>
        <w:tabs>
          <w:tab w:val="num" w:pos="1080"/>
        </w:tabs>
        <w:ind w:left="0" w:firstLine="720"/>
      </w:pPr>
      <w:rPr>
        <w:rFonts w:ascii="Times New Roman" w:hAnsi="Times New Roman" w:hint="default"/>
        <w:b/>
        <w:sz w:val="22"/>
      </w:rPr>
    </w:lvl>
    <w:lvl w:ilvl="2">
      <w:start w:val="1"/>
      <w:numFmt w:val="decimal"/>
      <w:lvlText w:val="%1.%2.%3"/>
      <w:lvlJc w:val="left"/>
      <w:pPr>
        <w:tabs>
          <w:tab w:val="num" w:pos="1440"/>
        </w:tabs>
        <w:ind w:left="0" w:firstLine="1080"/>
      </w:pPr>
      <w:rPr>
        <w:rFonts w:ascii="Times New Roman" w:hAnsi="Times New Roman" w:hint="default"/>
        <w:b/>
        <w:sz w:val="22"/>
      </w:rPr>
    </w:lvl>
    <w:lvl w:ilvl="3">
      <w:start w:val="1"/>
      <w:numFmt w:val="decimal"/>
      <w:lvlText w:val="%1.%2.%3.%4"/>
      <w:lvlJc w:val="left"/>
      <w:pPr>
        <w:tabs>
          <w:tab w:val="num" w:pos="1800"/>
        </w:tabs>
        <w:ind w:left="0" w:firstLine="1440"/>
      </w:pPr>
      <w:rPr>
        <w:rFonts w:ascii="Times New Roman" w:hAnsi="Times New Roman" w:hint="default"/>
        <w:b/>
        <w:i w:val="0"/>
      </w:rPr>
    </w:lvl>
    <w:lvl w:ilvl="4">
      <w:start w:val="1"/>
      <w:numFmt w:val="lowerLetter"/>
      <w:lvlText w:val="%5."/>
      <w:lvlJc w:val="left"/>
      <w:pPr>
        <w:tabs>
          <w:tab w:val="num" w:pos="2520"/>
        </w:tabs>
        <w:ind w:left="2160" w:firstLine="360"/>
      </w:pPr>
      <w:rPr>
        <w:rFonts w:hint="default"/>
      </w:rPr>
    </w:lvl>
    <w:lvl w:ilvl="5">
      <w:start w:val="1"/>
      <w:numFmt w:val="lowerRoman"/>
      <w:lvlText w:val="%6."/>
      <w:lvlJc w:val="right"/>
      <w:pPr>
        <w:tabs>
          <w:tab w:val="num" w:pos="2880"/>
        </w:tabs>
        <w:ind w:left="2520" w:firstLine="360"/>
      </w:pPr>
      <w:rPr>
        <w:rFonts w:hint="default"/>
      </w:rPr>
    </w:lvl>
    <w:lvl w:ilvl="6">
      <w:start w:val="1"/>
      <w:numFmt w:val="decimal"/>
      <w:lvlText w:val="%7."/>
      <w:lvlJc w:val="left"/>
      <w:pPr>
        <w:tabs>
          <w:tab w:val="num" w:pos="3240"/>
        </w:tabs>
        <w:ind w:left="2880" w:firstLine="360"/>
      </w:pPr>
      <w:rPr>
        <w:rFonts w:hint="default"/>
      </w:rPr>
    </w:lvl>
    <w:lvl w:ilvl="7">
      <w:start w:val="1"/>
      <w:numFmt w:val="lowerLetter"/>
      <w:lvlText w:val="%8."/>
      <w:lvlJc w:val="left"/>
      <w:pPr>
        <w:tabs>
          <w:tab w:val="num" w:pos="3600"/>
        </w:tabs>
        <w:ind w:left="3240" w:firstLine="360"/>
      </w:pPr>
      <w:rPr>
        <w:rFonts w:hint="default"/>
      </w:rPr>
    </w:lvl>
    <w:lvl w:ilvl="8">
      <w:start w:val="1"/>
      <w:numFmt w:val="lowerRoman"/>
      <w:lvlText w:val="%9."/>
      <w:lvlJc w:val="right"/>
      <w:pPr>
        <w:tabs>
          <w:tab w:val="num" w:pos="3960"/>
        </w:tabs>
        <w:ind w:left="3600" w:firstLine="360"/>
      </w:pPr>
      <w:rPr>
        <w:rFonts w:hint="default"/>
      </w:rPr>
    </w:lvl>
  </w:abstractNum>
  <w:abstractNum w:abstractNumId="20" w15:restartNumberingAfterBreak="0">
    <w:nsid w:val="5CD52667"/>
    <w:multiLevelType w:val="multilevel"/>
    <w:tmpl w:val="DFD0CBA8"/>
    <w:lvl w:ilvl="0">
      <w:start w:val="1"/>
      <w:numFmt w:val="decimal"/>
      <w:lvlText w:val="%1."/>
      <w:lvlJc w:val="left"/>
      <w:pPr>
        <w:tabs>
          <w:tab w:val="num" w:pos="720"/>
        </w:tabs>
        <w:ind w:left="0" w:firstLine="360"/>
      </w:pPr>
      <w:rPr>
        <w:rFonts w:ascii="Times New Roman" w:hAnsi="Times New Roman" w:hint="default"/>
        <w:b/>
        <w:sz w:val="22"/>
      </w:rPr>
    </w:lvl>
    <w:lvl w:ilvl="1">
      <w:start w:val="1"/>
      <w:numFmt w:val="decimal"/>
      <w:lvlText w:val="%1.%2"/>
      <w:lvlJc w:val="left"/>
      <w:pPr>
        <w:tabs>
          <w:tab w:val="num" w:pos="1080"/>
        </w:tabs>
        <w:ind w:left="0" w:firstLine="720"/>
      </w:pPr>
      <w:rPr>
        <w:rFonts w:ascii="Times New Roman" w:hAnsi="Times New Roman" w:hint="default"/>
        <w:b/>
        <w:sz w:val="22"/>
      </w:rPr>
    </w:lvl>
    <w:lvl w:ilvl="2">
      <w:start w:val="1"/>
      <w:numFmt w:val="decimal"/>
      <w:lvlText w:val="%1.%2.%3"/>
      <w:lvlJc w:val="left"/>
      <w:pPr>
        <w:tabs>
          <w:tab w:val="num" w:pos="1440"/>
        </w:tabs>
        <w:ind w:left="0" w:firstLine="1080"/>
      </w:pPr>
      <w:rPr>
        <w:rFonts w:ascii="Times New Roman" w:hAnsi="Times New Roman" w:hint="default"/>
        <w:b/>
        <w:sz w:val="22"/>
      </w:rPr>
    </w:lvl>
    <w:lvl w:ilvl="3">
      <w:start w:val="1"/>
      <w:numFmt w:val="decimal"/>
      <w:lvlText w:val="%1.%2.%3.%4"/>
      <w:lvlJc w:val="left"/>
      <w:pPr>
        <w:tabs>
          <w:tab w:val="num" w:pos="1800"/>
        </w:tabs>
        <w:ind w:left="0" w:firstLine="1440"/>
      </w:pPr>
      <w:rPr>
        <w:rFonts w:ascii="Times New Roman" w:hAnsi="Times New Roman" w:hint="default"/>
        <w:b/>
        <w:i w:val="0"/>
      </w:rPr>
    </w:lvl>
    <w:lvl w:ilvl="4">
      <w:start w:val="1"/>
      <w:numFmt w:val="lowerLetter"/>
      <w:lvlText w:val="%5."/>
      <w:lvlJc w:val="left"/>
      <w:pPr>
        <w:tabs>
          <w:tab w:val="num" w:pos="2520"/>
        </w:tabs>
        <w:ind w:left="2160" w:firstLine="360"/>
      </w:pPr>
      <w:rPr>
        <w:rFonts w:hint="default"/>
      </w:rPr>
    </w:lvl>
    <w:lvl w:ilvl="5">
      <w:start w:val="1"/>
      <w:numFmt w:val="lowerRoman"/>
      <w:lvlText w:val="%6."/>
      <w:lvlJc w:val="right"/>
      <w:pPr>
        <w:tabs>
          <w:tab w:val="num" w:pos="2880"/>
        </w:tabs>
        <w:ind w:left="2520" w:firstLine="360"/>
      </w:pPr>
      <w:rPr>
        <w:rFonts w:hint="default"/>
      </w:rPr>
    </w:lvl>
    <w:lvl w:ilvl="6">
      <w:start w:val="1"/>
      <w:numFmt w:val="decimal"/>
      <w:lvlText w:val="%7."/>
      <w:lvlJc w:val="left"/>
      <w:pPr>
        <w:tabs>
          <w:tab w:val="num" w:pos="3240"/>
        </w:tabs>
        <w:ind w:left="2880" w:firstLine="360"/>
      </w:pPr>
      <w:rPr>
        <w:rFonts w:hint="default"/>
      </w:rPr>
    </w:lvl>
    <w:lvl w:ilvl="7">
      <w:start w:val="1"/>
      <w:numFmt w:val="lowerLetter"/>
      <w:lvlText w:val="%8."/>
      <w:lvlJc w:val="left"/>
      <w:pPr>
        <w:tabs>
          <w:tab w:val="num" w:pos="3600"/>
        </w:tabs>
        <w:ind w:left="3240" w:firstLine="360"/>
      </w:pPr>
      <w:rPr>
        <w:rFonts w:hint="default"/>
      </w:rPr>
    </w:lvl>
    <w:lvl w:ilvl="8">
      <w:start w:val="1"/>
      <w:numFmt w:val="lowerRoman"/>
      <w:lvlText w:val="%9."/>
      <w:lvlJc w:val="right"/>
      <w:pPr>
        <w:tabs>
          <w:tab w:val="num" w:pos="3960"/>
        </w:tabs>
        <w:ind w:left="3600" w:firstLine="360"/>
      </w:pPr>
      <w:rPr>
        <w:rFonts w:hint="default"/>
      </w:rPr>
    </w:lvl>
  </w:abstractNum>
  <w:abstractNum w:abstractNumId="21" w15:restartNumberingAfterBreak="0">
    <w:nsid w:val="60AB5E2F"/>
    <w:multiLevelType w:val="hybridMultilevel"/>
    <w:tmpl w:val="01183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F0100"/>
    <w:multiLevelType w:val="hybridMultilevel"/>
    <w:tmpl w:val="2662D9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E697AC9"/>
    <w:multiLevelType w:val="hybridMultilevel"/>
    <w:tmpl w:val="4F34076E"/>
    <w:lvl w:ilvl="0" w:tplc="82BC08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56703"/>
    <w:multiLevelType w:val="hybridMultilevel"/>
    <w:tmpl w:val="43F6AC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68E68C5"/>
    <w:multiLevelType w:val="multilevel"/>
    <w:tmpl w:val="DFD0CBA8"/>
    <w:styleLink w:val="MasterContractOutline"/>
    <w:lvl w:ilvl="0">
      <w:start w:val="1"/>
      <w:numFmt w:val="decimal"/>
      <w:lvlText w:val="%1."/>
      <w:lvlJc w:val="left"/>
      <w:pPr>
        <w:tabs>
          <w:tab w:val="num" w:pos="720"/>
        </w:tabs>
        <w:ind w:left="0" w:firstLine="360"/>
      </w:pPr>
      <w:rPr>
        <w:rFonts w:ascii="Times New Roman" w:hAnsi="Times New Roman" w:hint="default"/>
        <w:b/>
        <w:sz w:val="22"/>
      </w:rPr>
    </w:lvl>
    <w:lvl w:ilvl="1">
      <w:start w:val="1"/>
      <w:numFmt w:val="decimal"/>
      <w:lvlText w:val="%1.%2"/>
      <w:lvlJc w:val="left"/>
      <w:pPr>
        <w:tabs>
          <w:tab w:val="num" w:pos="1080"/>
        </w:tabs>
        <w:ind w:left="0" w:firstLine="720"/>
      </w:pPr>
      <w:rPr>
        <w:rFonts w:ascii="Times New Roman" w:hAnsi="Times New Roman" w:hint="default"/>
        <w:b/>
        <w:sz w:val="22"/>
      </w:rPr>
    </w:lvl>
    <w:lvl w:ilvl="2">
      <w:start w:val="1"/>
      <w:numFmt w:val="decimal"/>
      <w:lvlText w:val="%1.%2.%3"/>
      <w:lvlJc w:val="left"/>
      <w:pPr>
        <w:tabs>
          <w:tab w:val="num" w:pos="1440"/>
        </w:tabs>
        <w:ind w:left="0" w:firstLine="1080"/>
      </w:pPr>
      <w:rPr>
        <w:rFonts w:ascii="Times New Roman" w:hAnsi="Times New Roman" w:hint="default"/>
        <w:b/>
        <w:sz w:val="22"/>
      </w:rPr>
    </w:lvl>
    <w:lvl w:ilvl="3">
      <w:start w:val="1"/>
      <w:numFmt w:val="decimal"/>
      <w:lvlText w:val="%1.%2.%3.%4"/>
      <w:lvlJc w:val="left"/>
      <w:pPr>
        <w:tabs>
          <w:tab w:val="num" w:pos="1800"/>
        </w:tabs>
        <w:ind w:left="0" w:firstLine="1440"/>
      </w:pPr>
      <w:rPr>
        <w:rFonts w:ascii="Times New Roman" w:hAnsi="Times New Roman" w:hint="default"/>
        <w:b/>
        <w:i w:val="0"/>
      </w:rPr>
    </w:lvl>
    <w:lvl w:ilvl="4">
      <w:start w:val="1"/>
      <w:numFmt w:val="lowerLetter"/>
      <w:lvlText w:val="%5."/>
      <w:lvlJc w:val="left"/>
      <w:pPr>
        <w:tabs>
          <w:tab w:val="num" w:pos="2520"/>
        </w:tabs>
        <w:ind w:left="2160" w:firstLine="360"/>
      </w:pPr>
      <w:rPr>
        <w:rFonts w:hint="default"/>
      </w:rPr>
    </w:lvl>
    <w:lvl w:ilvl="5">
      <w:start w:val="1"/>
      <w:numFmt w:val="lowerRoman"/>
      <w:lvlText w:val="%6."/>
      <w:lvlJc w:val="right"/>
      <w:pPr>
        <w:tabs>
          <w:tab w:val="num" w:pos="2880"/>
        </w:tabs>
        <w:ind w:left="2520" w:firstLine="360"/>
      </w:pPr>
      <w:rPr>
        <w:rFonts w:hint="default"/>
      </w:rPr>
    </w:lvl>
    <w:lvl w:ilvl="6">
      <w:start w:val="1"/>
      <w:numFmt w:val="decimal"/>
      <w:lvlText w:val="%7."/>
      <w:lvlJc w:val="left"/>
      <w:pPr>
        <w:tabs>
          <w:tab w:val="num" w:pos="3240"/>
        </w:tabs>
        <w:ind w:left="2880" w:firstLine="360"/>
      </w:pPr>
      <w:rPr>
        <w:rFonts w:hint="default"/>
      </w:rPr>
    </w:lvl>
    <w:lvl w:ilvl="7">
      <w:start w:val="1"/>
      <w:numFmt w:val="lowerLetter"/>
      <w:lvlText w:val="%8."/>
      <w:lvlJc w:val="left"/>
      <w:pPr>
        <w:tabs>
          <w:tab w:val="num" w:pos="3600"/>
        </w:tabs>
        <w:ind w:left="3240" w:firstLine="360"/>
      </w:pPr>
      <w:rPr>
        <w:rFonts w:hint="default"/>
      </w:rPr>
    </w:lvl>
    <w:lvl w:ilvl="8">
      <w:start w:val="1"/>
      <w:numFmt w:val="lowerRoman"/>
      <w:lvlText w:val="%9."/>
      <w:lvlJc w:val="right"/>
      <w:pPr>
        <w:tabs>
          <w:tab w:val="num" w:pos="3960"/>
        </w:tabs>
        <w:ind w:left="3600" w:firstLine="360"/>
      </w:pPr>
      <w:rPr>
        <w:rFonts w:hint="default"/>
      </w:rPr>
    </w:lvl>
  </w:abstractNum>
  <w:abstractNum w:abstractNumId="26" w15:restartNumberingAfterBreak="0">
    <w:nsid w:val="7960325C"/>
    <w:multiLevelType w:val="multilevel"/>
    <w:tmpl w:val="DFD0CBA8"/>
    <w:lvl w:ilvl="0">
      <w:start w:val="1"/>
      <w:numFmt w:val="decimal"/>
      <w:lvlText w:val="%1."/>
      <w:lvlJc w:val="left"/>
      <w:pPr>
        <w:tabs>
          <w:tab w:val="num" w:pos="720"/>
        </w:tabs>
        <w:ind w:left="0" w:firstLine="360"/>
      </w:pPr>
      <w:rPr>
        <w:rFonts w:ascii="Times New Roman" w:hAnsi="Times New Roman" w:hint="default"/>
        <w:b/>
        <w:sz w:val="22"/>
      </w:rPr>
    </w:lvl>
    <w:lvl w:ilvl="1">
      <w:start w:val="1"/>
      <w:numFmt w:val="decimal"/>
      <w:lvlText w:val="%1.%2"/>
      <w:lvlJc w:val="left"/>
      <w:pPr>
        <w:tabs>
          <w:tab w:val="num" w:pos="1080"/>
        </w:tabs>
        <w:ind w:left="0" w:firstLine="720"/>
      </w:pPr>
      <w:rPr>
        <w:rFonts w:ascii="Times New Roman" w:hAnsi="Times New Roman" w:hint="default"/>
        <w:b/>
        <w:sz w:val="22"/>
      </w:rPr>
    </w:lvl>
    <w:lvl w:ilvl="2">
      <w:start w:val="1"/>
      <w:numFmt w:val="decimal"/>
      <w:lvlText w:val="%1.%2.%3"/>
      <w:lvlJc w:val="left"/>
      <w:pPr>
        <w:tabs>
          <w:tab w:val="num" w:pos="1440"/>
        </w:tabs>
        <w:ind w:left="0" w:firstLine="1080"/>
      </w:pPr>
      <w:rPr>
        <w:rFonts w:ascii="Times New Roman" w:hAnsi="Times New Roman" w:hint="default"/>
        <w:b/>
        <w:sz w:val="22"/>
      </w:rPr>
    </w:lvl>
    <w:lvl w:ilvl="3">
      <w:start w:val="1"/>
      <w:numFmt w:val="decimal"/>
      <w:lvlText w:val="%1.%2.%3.%4"/>
      <w:lvlJc w:val="left"/>
      <w:pPr>
        <w:tabs>
          <w:tab w:val="num" w:pos="1800"/>
        </w:tabs>
        <w:ind w:left="0" w:firstLine="1440"/>
      </w:pPr>
      <w:rPr>
        <w:rFonts w:ascii="Times New Roman" w:hAnsi="Times New Roman" w:hint="default"/>
        <w:b/>
        <w:i w:val="0"/>
      </w:rPr>
    </w:lvl>
    <w:lvl w:ilvl="4">
      <w:start w:val="1"/>
      <w:numFmt w:val="lowerLetter"/>
      <w:lvlText w:val="%5."/>
      <w:lvlJc w:val="left"/>
      <w:pPr>
        <w:tabs>
          <w:tab w:val="num" w:pos="2520"/>
        </w:tabs>
        <w:ind w:left="2160" w:firstLine="360"/>
      </w:pPr>
      <w:rPr>
        <w:rFonts w:hint="default"/>
      </w:rPr>
    </w:lvl>
    <w:lvl w:ilvl="5">
      <w:start w:val="1"/>
      <w:numFmt w:val="lowerRoman"/>
      <w:lvlText w:val="%6."/>
      <w:lvlJc w:val="right"/>
      <w:pPr>
        <w:tabs>
          <w:tab w:val="num" w:pos="2880"/>
        </w:tabs>
        <w:ind w:left="2520" w:firstLine="360"/>
      </w:pPr>
      <w:rPr>
        <w:rFonts w:hint="default"/>
      </w:rPr>
    </w:lvl>
    <w:lvl w:ilvl="6">
      <w:start w:val="1"/>
      <w:numFmt w:val="decimal"/>
      <w:lvlText w:val="%7."/>
      <w:lvlJc w:val="left"/>
      <w:pPr>
        <w:tabs>
          <w:tab w:val="num" w:pos="3240"/>
        </w:tabs>
        <w:ind w:left="2880" w:firstLine="360"/>
      </w:pPr>
      <w:rPr>
        <w:rFonts w:hint="default"/>
      </w:rPr>
    </w:lvl>
    <w:lvl w:ilvl="7">
      <w:start w:val="1"/>
      <w:numFmt w:val="lowerLetter"/>
      <w:lvlText w:val="%8."/>
      <w:lvlJc w:val="left"/>
      <w:pPr>
        <w:tabs>
          <w:tab w:val="num" w:pos="3600"/>
        </w:tabs>
        <w:ind w:left="3240" w:firstLine="360"/>
      </w:pPr>
      <w:rPr>
        <w:rFonts w:hint="default"/>
      </w:rPr>
    </w:lvl>
    <w:lvl w:ilvl="8">
      <w:start w:val="1"/>
      <w:numFmt w:val="lowerRoman"/>
      <w:lvlText w:val="%9."/>
      <w:lvlJc w:val="right"/>
      <w:pPr>
        <w:tabs>
          <w:tab w:val="num" w:pos="3960"/>
        </w:tabs>
        <w:ind w:left="3600" w:firstLine="360"/>
      </w:pPr>
      <w:rPr>
        <w:rFonts w:hint="default"/>
      </w:rPr>
    </w:lvl>
  </w:abstractNum>
  <w:abstractNum w:abstractNumId="27" w15:restartNumberingAfterBreak="0">
    <w:nsid w:val="796D2ECA"/>
    <w:multiLevelType w:val="multilevel"/>
    <w:tmpl w:val="C90091CE"/>
    <w:lvl w:ilvl="0">
      <w:start w:val="5"/>
      <w:numFmt w:val="decimal"/>
      <w:lvlText w:val="%1.4"/>
      <w:lvlJc w:val="left"/>
      <w:pPr>
        <w:ind w:left="0" w:firstLine="0"/>
      </w:pPr>
      <w:rPr>
        <w:rFonts w:ascii="Times New Roman" w:hAnsi="Times New Roman" w:hint="default"/>
        <w:b/>
        <w:i w:val="0"/>
        <w:sz w:val="22"/>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8" w15:restartNumberingAfterBreak="0">
    <w:nsid w:val="7E247F39"/>
    <w:multiLevelType w:val="hybridMultilevel"/>
    <w:tmpl w:val="0C28CD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59792348">
    <w:abstractNumId w:val="25"/>
  </w:num>
  <w:num w:numId="2" w16cid:durableId="790591442">
    <w:abstractNumId w:val="12"/>
    <w:lvlOverride w:ilvl="0">
      <w:lvl w:ilvl="0">
        <w:start w:val="1"/>
        <w:numFmt w:val="decimal"/>
        <w:lvlText w:val="%1."/>
        <w:lvlJc w:val="left"/>
        <w:pPr>
          <w:tabs>
            <w:tab w:val="num" w:pos="720"/>
          </w:tabs>
          <w:ind w:left="0" w:firstLine="360"/>
        </w:pPr>
        <w:rPr>
          <w:rFonts w:ascii="Times New Roman" w:hAnsi="Times New Roman" w:hint="default"/>
          <w:b w:val="0"/>
          <w:bCs/>
          <w:sz w:val="22"/>
        </w:rPr>
      </w:lvl>
    </w:lvlOverride>
    <w:lvlOverride w:ilvl="1">
      <w:lvl w:ilvl="1">
        <w:start w:val="1"/>
        <w:numFmt w:val="decimal"/>
        <w:lvlText w:val="%1.%2"/>
        <w:lvlJc w:val="left"/>
        <w:pPr>
          <w:tabs>
            <w:tab w:val="num" w:pos="1080"/>
          </w:tabs>
          <w:ind w:left="0" w:firstLine="720"/>
        </w:pPr>
        <w:rPr>
          <w:rFonts w:ascii="Times New Roman" w:hAnsi="Times New Roman" w:hint="default"/>
          <w:b w:val="0"/>
          <w:bCs/>
          <w:sz w:val="22"/>
        </w:rPr>
      </w:lvl>
    </w:lvlOverride>
    <w:lvlOverride w:ilvl="2">
      <w:lvl w:ilvl="2">
        <w:start w:val="1"/>
        <w:numFmt w:val="decimal"/>
        <w:lvlText w:val="%1.%2.%3"/>
        <w:lvlJc w:val="left"/>
        <w:pPr>
          <w:tabs>
            <w:tab w:val="num" w:pos="1440"/>
          </w:tabs>
          <w:ind w:left="0" w:firstLine="1080"/>
        </w:pPr>
        <w:rPr>
          <w:rFonts w:ascii="Times New Roman" w:hAnsi="Times New Roman" w:hint="default"/>
          <w:b/>
          <w:sz w:val="22"/>
        </w:rPr>
      </w:lvl>
    </w:lvlOverride>
    <w:lvlOverride w:ilvl="3">
      <w:lvl w:ilvl="3">
        <w:start w:val="1"/>
        <w:numFmt w:val="decimal"/>
        <w:lvlText w:val="%1.%2.%3.%4"/>
        <w:lvlJc w:val="left"/>
        <w:pPr>
          <w:tabs>
            <w:tab w:val="num" w:pos="1800"/>
          </w:tabs>
          <w:ind w:left="0" w:firstLine="1440"/>
        </w:pPr>
        <w:rPr>
          <w:rFonts w:ascii="Times New Roman" w:hAnsi="Times New Roman" w:hint="default"/>
          <w:b/>
          <w:i w:val="0"/>
        </w:rPr>
      </w:lvl>
    </w:lvlOverride>
    <w:lvlOverride w:ilvl="4">
      <w:lvl w:ilvl="4">
        <w:start w:val="1"/>
        <w:numFmt w:val="lowerLetter"/>
        <w:lvlText w:val="%5."/>
        <w:lvlJc w:val="left"/>
        <w:pPr>
          <w:tabs>
            <w:tab w:val="num" w:pos="2520"/>
          </w:tabs>
          <w:ind w:left="2160" w:firstLine="360"/>
        </w:pPr>
        <w:rPr>
          <w:rFonts w:hint="default"/>
        </w:rPr>
      </w:lvl>
    </w:lvlOverride>
    <w:lvlOverride w:ilvl="5">
      <w:lvl w:ilvl="5">
        <w:start w:val="1"/>
        <w:numFmt w:val="lowerRoman"/>
        <w:lvlText w:val="%6."/>
        <w:lvlJc w:val="right"/>
        <w:pPr>
          <w:tabs>
            <w:tab w:val="num" w:pos="2880"/>
          </w:tabs>
          <w:ind w:left="2520" w:firstLine="360"/>
        </w:pPr>
        <w:rPr>
          <w:rFonts w:hint="default"/>
        </w:rPr>
      </w:lvl>
    </w:lvlOverride>
    <w:lvlOverride w:ilvl="6">
      <w:lvl w:ilvl="6">
        <w:start w:val="1"/>
        <w:numFmt w:val="decimal"/>
        <w:lvlText w:val="%7."/>
        <w:lvlJc w:val="left"/>
        <w:pPr>
          <w:tabs>
            <w:tab w:val="num" w:pos="3240"/>
          </w:tabs>
          <w:ind w:left="2880" w:firstLine="360"/>
        </w:pPr>
        <w:rPr>
          <w:rFonts w:hint="default"/>
        </w:rPr>
      </w:lvl>
    </w:lvlOverride>
    <w:lvlOverride w:ilvl="7">
      <w:lvl w:ilvl="7">
        <w:start w:val="1"/>
        <w:numFmt w:val="lowerLetter"/>
        <w:lvlText w:val="%8."/>
        <w:lvlJc w:val="left"/>
        <w:pPr>
          <w:tabs>
            <w:tab w:val="num" w:pos="3600"/>
          </w:tabs>
          <w:ind w:left="3240" w:firstLine="360"/>
        </w:pPr>
        <w:rPr>
          <w:rFonts w:hint="default"/>
        </w:rPr>
      </w:lvl>
    </w:lvlOverride>
    <w:lvlOverride w:ilvl="8">
      <w:lvl w:ilvl="8">
        <w:start w:val="1"/>
        <w:numFmt w:val="lowerRoman"/>
        <w:lvlText w:val="%9."/>
        <w:lvlJc w:val="right"/>
        <w:pPr>
          <w:tabs>
            <w:tab w:val="num" w:pos="3960"/>
          </w:tabs>
          <w:ind w:left="3600" w:firstLine="360"/>
        </w:pPr>
        <w:rPr>
          <w:rFonts w:hint="default"/>
        </w:rPr>
      </w:lvl>
    </w:lvlOverride>
  </w:num>
  <w:num w:numId="3" w16cid:durableId="423844733">
    <w:abstractNumId w:val="7"/>
  </w:num>
  <w:num w:numId="4" w16cid:durableId="948585445">
    <w:abstractNumId w:val="23"/>
  </w:num>
  <w:num w:numId="5" w16cid:durableId="1370497657">
    <w:abstractNumId w:val="6"/>
  </w:num>
  <w:num w:numId="6" w16cid:durableId="1697541801">
    <w:abstractNumId w:val="5"/>
  </w:num>
  <w:num w:numId="7" w16cid:durableId="243998046">
    <w:abstractNumId w:val="10"/>
  </w:num>
  <w:num w:numId="8" w16cid:durableId="676545685">
    <w:abstractNumId w:val="28"/>
  </w:num>
  <w:num w:numId="9" w16cid:durableId="1998877736">
    <w:abstractNumId w:val="24"/>
  </w:num>
  <w:num w:numId="10" w16cid:durableId="1336029181">
    <w:abstractNumId w:val="3"/>
  </w:num>
  <w:num w:numId="11" w16cid:durableId="308676649">
    <w:abstractNumId w:val="19"/>
  </w:num>
  <w:num w:numId="12" w16cid:durableId="186145836">
    <w:abstractNumId w:val="12"/>
    <w:lvlOverride w:ilvl="0">
      <w:startOverride w:val="1"/>
      <w:lvl w:ilvl="0">
        <w:start w:val="1"/>
        <w:numFmt w:val="decimal"/>
        <w:lvlText w:val="%1."/>
        <w:lvlJc w:val="left"/>
        <w:pPr>
          <w:tabs>
            <w:tab w:val="num" w:pos="720"/>
          </w:tabs>
          <w:ind w:left="0" w:firstLine="360"/>
        </w:pPr>
        <w:rPr>
          <w:rFonts w:ascii="Garamond" w:hAnsi="Garamond" w:cs="Times New Roman" w:hint="default"/>
          <w:b/>
          <w:sz w:val="22"/>
          <w:szCs w:val="22"/>
        </w:rPr>
      </w:lvl>
    </w:lvlOverride>
    <w:lvlOverride w:ilvl="1">
      <w:startOverride w:val="1"/>
      <w:lvl w:ilvl="1">
        <w:start w:val="1"/>
        <w:numFmt w:val="decimal"/>
        <w:lvlText w:val="%1.%2"/>
        <w:lvlJc w:val="left"/>
        <w:pPr>
          <w:tabs>
            <w:tab w:val="num" w:pos="1080"/>
          </w:tabs>
          <w:ind w:left="0" w:firstLine="720"/>
        </w:pPr>
        <w:rPr>
          <w:rFonts w:ascii="Times New Roman" w:hAnsi="Times New Roman" w:cs="Times New Roman" w:hint="default"/>
          <w:b/>
          <w:color w:val="auto"/>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7."/>
        <w:lvlJc w:val="left"/>
        <w:pPr>
          <w:tabs>
            <w:tab w:val="num" w:pos="3240"/>
          </w:tabs>
          <w:ind w:left="2880" w:firstLine="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8841053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5373936">
    <w:abstractNumId w:val="4"/>
  </w:num>
  <w:num w:numId="15" w16cid:durableId="1704819432">
    <w:abstractNumId w:val="11"/>
  </w:num>
  <w:num w:numId="16" w16cid:durableId="573442497">
    <w:abstractNumId w:val="27"/>
  </w:num>
  <w:num w:numId="17" w16cid:durableId="829446696">
    <w:abstractNumId w:val="1"/>
  </w:num>
  <w:num w:numId="18" w16cid:durableId="1167985133">
    <w:abstractNumId w:val="16"/>
  </w:num>
  <w:num w:numId="19" w16cid:durableId="90055973">
    <w:abstractNumId w:val="0"/>
  </w:num>
  <w:num w:numId="20" w16cid:durableId="1793013760">
    <w:abstractNumId w:val="2"/>
  </w:num>
  <w:num w:numId="21" w16cid:durableId="813647102">
    <w:abstractNumId w:val="15"/>
  </w:num>
  <w:num w:numId="22" w16cid:durableId="1149983359">
    <w:abstractNumId w:val="9"/>
  </w:num>
  <w:num w:numId="23" w16cid:durableId="1088573701">
    <w:abstractNumId w:val="18"/>
  </w:num>
  <w:num w:numId="24" w16cid:durableId="431903146">
    <w:abstractNumId w:val="14"/>
  </w:num>
  <w:num w:numId="25" w16cid:durableId="1230266176">
    <w:abstractNumId w:val="21"/>
  </w:num>
  <w:num w:numId="26" w16cid:durableId="1191141767">
    <w:abstractNumId w:val="17"/>
  </w:num>
  <w:num w:numId="27" w16cid:durableId="1077747025">
    <w:abstractNumId w:val="13"/>
  </w:num>
  <w:num w:numId="28" w16cid:durableId="2086339722">
    <w:abstractNumId w:val="26"/>
  </w:num>
  <w:num w:numId="29" w16cid:durableId="22753067">
    <w:abstractNumId w:val="22"/>
  </w:num>
  <w:num w:numId="30" w16cid:durableId="1703827447">
    <w:abstractNumId w:val="20"/>
  </w:num>
  <w:num w:numId="31" w16cid:durableId="8443223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643"/>
    <w:rsid w:val="00025E9C"/>
    <w:rsid w:val="000264FB"/>
    <w:rsid w:val="0003129C"/>
    <w:rsid w:val="0004574D"/>
    <w:rsid w:val="00066147"/>
    <w:rsid w:val="000758CE"/>
    <w:rsid w:val="0009741F"/>
    <w:rsid w:val="000A512D"/>
    <w:rsid w:val="000B2EE0"/>
    <w:rsid w:val="000B4382"/>
    <w:rsid w:val="000B7969"/>
    <w:rsid w:val="000C194B"/>
    <w:rsid w:val="000C7FA3"/>
    <w:rsid w:val="000D4B59"/>
    <w:rsid w:val="000D5A5A"/>
    <w:rsid w:val="000D7D53"/>
    <w:rsid w:val="000E7DB9"/>
    <w:rsid w:val="00146097"/>
    <w:rsid w:val="00153BB2"/>
    <w:rsid w:val="001656EC"/>
    <w:rsid w:val="00182B2E"/>
    <w:rsid w:val="0019410B"/>
    <w:rsid w:val="001955D7"/>
    <w:rsid w:val="00196E66"/>
    <w:rsid w:val="001A1CDC"/>
    <w:rsid w:val="001A2F2C"/>
    <w:rsid w:val="001A3ABE"/>
    <w:rsid w:val="001A7190"/>
    <w:rsid w:val="001B0954"/>
    <w:rsid w:val="001C59CC"/>
    <w:rsid w:val="001E1A9E"/>
    <w:rsid w:val="001E1DB1"/>
    <w:rsid w:val="001F364F"/>
    <w:rsid w:val="001F47C5"/>
    <w:rsid w:val="001F7F0E"/>
    <w:rsid w:val="0020744F"/>
    <w:rsid w:val="00215232"/>
    <w:rsid w:val="0022090F"/>
    <w:rsid w:val="0024142B"/>
    <w:rsid w:val="00261E98"/>
    <w:rsid w:val="00275E40"/>
    <w:rsid w:val="00280237"/>
    <w:rsid w:val="00280551"/>
    <w:rsid w:val="0028439D"/>
    <w:rsid w:val="002917C1"/>
    <w:rsid w:val="00293E2C"/>
    <w:rsid w:val="00297ED2"/>
    <w:rsid w:val="002B4A2E"/>
    <w:rsid w:val="002B653E"/>
    <w:rsid w:val="002C0B28"/>
    <w:rsid w:val="002C28CC"/>
    <w:rsid w:val="002C291E"/>
    <w:rsid w:val="002C4606"/>
    <w:rsid w:val="002C5172"/>
    <w:rsid w:val="002D2417"/>
    <w:rsid w:val="002D614F"/>
    <w:rsid w:val="003076E0"/>
    <w:rsid w:val="00310465"/>
    <w:rsid w:val="00314A79"/>
    <w:rsid w:val="00315139"/>
    <w:rsid w:val="00346734"/>
    <w:rsid w:val="00350C75"/>
    <w:rsid w:val="003549DE"/>
    <w:rsid w:val="00355AFA"/>
    <w:rsid w:val="00360ED7"/>
    <w:rsid w:val="00361E28"/>
    <w:rsid w:val="00371E96"/>
    <w:rsid w:val="00385D9E"/>
    <w:rsid w:val="00390F34"/>
    <w:rsid w:val="0039424C"/>
    <w:rsid w:val="003C394B"/>
    <w:rsid w:val="003D2E72"/>
    <w:rsid w:val="003E68A7"/>
    <w:rsid w:val="003F153B"/>
    <w:rsid w:val="00407B08"/>
    <w:rsid w:val="004163DD"/>
    <w:rsid w:val="0041786B"/>
    <w:rsid w:val="00430974"/>
    <w:rsid w:val="00435746"/>
    <w:rsid w:val="004407A0"/>
    <w:rsid w:val="004427B1"/>
    <w:rsid w:val="0048622B"/>
    <w:rsid w:val="00486C4C"/>
    <w:rsid w:val="004A0BCA"/>
    <w:rsid w:val="004C23C4"/>
    <w:rsid w:val="004C6CE4"/>
    <w:rsid w:val="004C73B8"/>
    <w:rsid w:val="00506D95"/>
    <w:rsid w:val="00510E6D"/>
    <w:rsid w:val="00512180"/>
    <w:rsid w:val="00515FA3"/>
    <w:rsid w:val="00522454"/>
    <w:rsid w:val="005227AC"/>
    <w:rsid w:val="00532E69"/>
    <w:rsid w:val="005365A8"/>
    <w:rsid w:val="00536ADA"/>
    <w:rsid w:val="00540A8F"/>
    <w:rsid w:val="00553E33"/>
    <w:rsid w:val="0057114C"/>
    <w:rsid w:val="005736EE"/>
    <w:rsid w:val="0058498A"/>
    <w:rsid w:val="00595398"/>
    <w:rsid w:val="00597BBD"/>
    <w:rsid w:val="005A14F4"/>
    <w:rsid w:val="005A5D3A"/>
    <w:rsid w:val="005B286F"/>
    <w:rsid w:val="005C1D6D"/>
    <w:rsid w:val="005D01A0"/>
    <w:rsid w:val="005D73C0"/>
    <w:rsid w:val="005E4328"/>
    <w:rsid w:val="005E4D07"/>
    <w:rsid w:val="005F2CB4"/>
    <w:rsid w:val="005F5A77"/>
    <w:rsid w:val="005F67B3"/>
    <w:rsid w:val="005F74AA"/>
    <w:rsid w:val="00601929"/>
    <w:rsid w:val="00620070"/>
    <w:rsid w:val="006272CD"/>
    <w:rsid w:val="006362EF"/>
    <w:rsid w:val="00686210"/>
    <w:rsid w:val="00687B5C"/>
    <w:rsid w:val="00691700"/>
    <w:rsid w:val="00697517"/>
    <w:rsid w:val="00697551"/>
    <w:rsid w:val="006B3CFE"/>
    <w:rsid w:val="006D0935"/>
    <w:rsid w:val="006E5254"/>
    <w:rsid w:val="006F1590"/>
    <w:rsid w:val="006F72D5"/>
    <w:rsid w:val="006F7479"/>
    <w:rsid w:val="00700D67"/>
    <w:rsid w:val="007047C0"/>
    <w:rsid w:val="00710643"/>
    <w:rsid w:val="0071245F"/>
    <w:rsid w:val="00716017"/>
    <w:rsid w:val="00716743"/>
    <w:rsid w:val="007220D6"/>
    <w:rsid w:val="00722BBA"/>
    <w:rsid w:val="0073660C"/>
    <w:rsid w:val="00740BF7"/>
    <w:rsid w:val="007639C8"/>
    <w:rsid w:val="007716B8"/>
    <w:rsid w:val="007716F1"/>
    <w:rsid w:val="007A4721"/>
    <w:rsid w:val="007C38D2"/>
    <w:rsid w:val="007C3CFC"/>
    <w:rsid w:val="007D543F"/>
    <w:rsid w:val="007E6480"/>
    <w:rsid w:val="007E6AD3"/>
    <w:rsid w:val="007E7169"/>
    <w:rsid w:val="007F099B"/>
    <w:rsid w:val="007F4EA4"/>
    <w:rsid w:val="007F6A33"/>
    <w:rsid w:val="00813BD8"/>
    <w:rsid w:val="00823762"/>
    <w:rsid w:val="00833BEA"/>
    <w:rsid w:val="00835A46"/>
    <w:rsid w:val="0084489F"/>
    <w:rsid w:val="00844ACF"/>
    <w:rsid w:val="00853231"/>
    <w:rsid w:val="00853F8F"/>
    <w:rsid w:val="00857A9A"/>
    <w:rsid w:val="00873634"/>
    <w:rsid w:val="00874CB2"/>
    <w:rsid w:val="008815D9"/>
    <w:rsid w:val="00890358"/>
    <w:rsid w:val="0089186D"/>
    <w:rsid w:val="00892BAA"/>
    <w:rsid w:val="00895176"/>
    <w:rsid w:val="008A5D90"/>
    <w:rsid w:val="008B21BC"/>
    <w:rsid w:val="008C22F4"/>
    <w:rsid w:val="008C50CC"/>
    <w:rsid w:val="008C7DB1"/>
    <w:rsid w:val="008D6E3A"/>
    <w:rsid w:val="008E5594"/>
    <w:rsid w:val="008E65A5"/>
    <w:rsid w:val="008F4B5E"/>
    <w:rsid w:val="008F59AD"/>
    <w:rsid w:val="00914C0C"/>
    <w:rsid w:val="00917540"/>
    <w:rsid w:val="009323C3"/>
    <w:rsid w:val="00932E31"/>
    <w:rsid w:val="00941135"/>
    <w:rsid w:val="0096348E"/>
    <w:rsid w:val="00977597"/>
    <w:rsid w:val="009D103F"/>
    <w:rsid w:val="009D427F"/>
    <w:rsid w:val="009E2FFE"/>
    <w:rsid w:val="009E7115"/>
    <w:rsid w:val="00A05923"/>
    <w:rsid w:val="00A138F9"/>
    <w:rsid w:val="00A16865"/>
    <w:rsid w:val="00A24559"/>
    <w:rsid w:val="00A378F2"/>
    <w:rsid w:val="00A42FDE"/>
    <w:rsid w:val="00A47D8F"/>
    <w:rsid w:val="00A60C70"/>
    <w:rsid w:val="00A749B5"/>
    <w:rsid w:val="00A75ACE"/>
    <w:rsid w:val="00A81963"/>
    <w:rsid w:val="00A8658C"/>
    <w:rsid w:val="00AA4B19"/>
    <w:rsid w:val="00AA6D21"/>
    <w:rsid w:val="00AC066B"/>
    <w:rsid w:val="00AC1CE2"/>
    <w:rsid w:val="00AC5C55"/>
    <w:rsid w:val="00AD3D26"/>
    <w:rsid w:val="00AE5EA7"/>
    <w:rsid w:val="00AF4397"/>
    <w:rsid w:val="00B077B5"/>
    <w:rsid w:val="00B25B8C"/>
    <w:rsid w:val="00B31F53"/>
    <w:rsid w:val="00B53C97"/>
    <w:rsid w:val="00B55047"/>
    <w:rsid w:val="00B60FD8"/>
    <w:rsid w:val="00B77FB8"/>
    <w:rsid w:val="00B81844"/>
    <w:rsid w:val="00B90F0A"/>
    <w:rsid w:val="00BA65C3"/>
    <w:rsid w:val="00BB2925"/>
    <w:rsid w:val="00BC0C4D"/>
    <w:rsid w:val="00BC1ECF"/>
    <w:rsid w:val="00BC451E"/>
    <w:rsid w:val="00BC4DA7"/>
    <w:rsid w:val="00BD09B0"/>
    <w:rsid w:val="00BE6B4E"/>
    <w:rsid w:val="00BF0516"/>
    <w:rsid w:val="00BF340F"/>
    <w:rsid w:val="00C04E2D"/>
    <w:rsid w:val="00C17BEC"/>
    <w:rsid w:val="00C27ACF"/>
    <w:rsid w:val="00C45909"/>
    <w:rsid w:val="00C53168"/>
    <w:rsid w:val="00C719C9"/>
    <w:rsid w:val="00C75B3C"/>
    <w:rsid w:val="00C84264"/>
    <w:rsid w:val="00C8432C"/>
    <w:rsid w:val="00C92AFD"/>
    <w:rsid w:val="00C9363A"/>
    <w:rsid w:val="00C978EB"/>
    <w:rsid w:val="00CA5802"/>
    <w:rsid w:val="00CA7E56"/>
    <w:rsid w:val="00CB3326"/>
    <w:rsid w:val="00CD02C8"/>
    <w:rsid w:val="00CD2C1A"/>
    <w:rsid w:val="00D07469"/>
    <w:rsid w:val="00D22891"/>
    <w:rsid w:val="00D26226"/>
    <w:rsid w:val="00D26EE0"/>
    <w:rsid w:val="00D3041E"/>
    <w:rsid w:val="00D34B4B"/>
    <w:rsid w:val="00D400AE"/>
    <w:rsid w:val="00D44B5B"/>
    <w:rsid w:val="00D4613C"/>
    <w:rsid w:val="00D462F3"/>
    <w:rsid w:val="00D47B29"/>
    <w:rsid w:val="00D5197F"/>
    <w:rsid w:val="00D544ED"/>
    <w:rsid w:val="00D72247"/>
    <w:rsid w:val="00D72CF0"/>
    <w:rsid w:val="00D91CF4"/>
    <w:rsid w:val="00D92B20"/>
    <w:rsid w:val="00DA6B90"/>
    <w:rsid w:val="00DB31D5"/>
    <w:rsid w:val="00DC3C36"/>
    <w:rsid w:val="00DC77C0"/>
    <w:rsid w:val="00DD0A9F"/>
    <w:rsid w:val="00DE2AAD"/>
    <w:rsid w:val="00DE5CF6"/>
    <w:rsid w:val="00E0103E"/>
    <w:rsid w:val="00E03E77"/>
    <w:rsid w:val="00E11029"/>
    <w:rsid w:val="00E15EB9"/>
    <w:rsid w:val="00E21E7B"/>
    <w:rsid w:val="00E26C1C"/>
    <w:rsid w:val="00E35975"/>
    <w:rsid w:val="00E44324"/>
    <w:rsid w:val="00E5479F"/>
    <w:rsid w:val="00E57478"/>
    <w:rsid w:val="00E61891"/>
    <w:rsid w:val="00E67D9D"/>
    <w:rsid w:val="00E7799F"/>
    <w:rsid w:val="00E81C5F"/>
    <w:rsid w:val="00E84236"/>
    <w:rsid w:val="00E9487D"/>
    <w:rsid w:val="00E975E5"/>
    <w:rsid w:val="00EC3200"/>
    <w:rsid w:val="00ED165A"/>
    <w:rsid w:val="00EE15FA"/>
    <w:rsid w:val="00EE233A"/>
    <w:rsid w:val="00EF31AB"/>
    <w:rsid w:val="00EF352F"/>
    <w:rsid w:val="00EF7123"/>
    <w:rsid w:val="00F02ECA"/>
    <w:rsid w:val="00F1593E"/>
    <w:rsid w:val="00F2144C"/>
    <w:rsid w:val="00F23801"/>
    <w:rsid w:val="00F31B60"/>
    <w:rsid w:val="00F31F3D"/>
    <w:rsid w:val="00F34328"/>
    <w:rsid w:val="00F4498D"/>
    <w:rsid w:val="00F45ED5"/>
    <w:rsid w:val="00F71F0A"/>
    <w:rsid w:val="00F82572"/>
    <w:rsid w:val="00F8389D"/>
    <w:rsid w:val="00F916E1"/>
    <w:rsid w:val="00FA16C7"/>
    <w:rsid w:val="00FA3B50"/>
    <w:rsid w:val="00FA7FB7"/>
    <w:rsid w:val="00FB69B1"/>
    <w:rsid w:val="00FD2E43"/>
    <w:rsid w:val="00FF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81A0"/>
  <w15:chartTrackingRefBased/>
  <w15:docId w15:val="{D5DEB971-65E7-4DDB-A38F-F99B07D0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643"/>
    <w:pPr>
      <w:suppressAutoHyphen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0643"/>
    <w:pPr>
      <w:tabs>
        <w:tab w:val="center" w:pos="4320"/>
        <w:tab w:val="right" w:pos="8640"/>
      </w:tabs>
    </w:pPr>
  </w:style>
  <w:style w:type="character" w:customStyle="1" w:styleId="HeaderChar">
    <w:name w:val="Header Char"/>
    <w:basedOn w:val="DefaultParagraphFont"/>
    <w:link w:val="Header"/>
    <w:rsid w:val="00710643"/>
    <w:rPr>
      <w:rFonts w:ascii="Times New Roman" w:eastAsia="Times New Roman" w:hAnsi="Times New Roman" w:cs="Times New Roman"/>
      <w:sz w:val="24"/>
      <w:szCs w:val="20"/>
    </w:rPr>
  </w:style>
  <w:style w:type="paragraph" w:styleId="Footer">
    <w:name w:val="footer"/>
    <w:basedOn w:val="Normal"/>
    <w:link w:val="FooterChar"/>
    <w:rsid w:val="00710643"/>
    <w:pPr>
      <w:pBdr>
        <w:top w:val="single" w:sz="4" w:space="1" w:color="auto"/>
      </w:pBdr>
      <w:tabs>
        <w:tab w:val="center" w:pos="4320"/>
        <w:tab w:val="right" w:pos="8640"/>
      </w:tabs>
      <w:jc w:val="center"/>
    </w:pPr>
    <w:rPr>
      <w:b/>
      <w:sz w:val="16"/>
      <w:szCs w:val="16"/>
    </w:rPr>
  </w:style>
  <w:style w:type="character" w:customStyle="1" w:styleId="FooterChar">
    <w:name w:val="Footer Char"/>
    <w:basedOn w:val="DefaultParagraphFont"/>
    <w:link w:val="Footer"/>
    <w:rsid w:val="00710643"/>
    <w:rPr>
      <w:rFonts w:ascii="Times New Roman" w:eastAsia="Times New Roman" w:hAnsi="Times New Roman" w:cs="Times New Roman"/>
      <w:b/>
      <w:sz w:val="16"/>
      <w:szCs w:val="16"/>
    </w:rPr>
  </w:style>
  <w:style w:type="paragraph" w:styleId="Title">
    <w:name w:val="Title"/>
    <w:basedOn w:val="Normal"/>
    <w:link w:val="TitleChar"/>
    <w:qFormat/>
    <w:rsid w:val="00710643"/>
    <w:pPr>
      <w:spacing w:before="240" w:after="240"/>
      <w:jc w:val="center"/>
      <w:outlineLvl w:val="0"/>
    </w:pPr>
    <w:rPr>
      <w:rFonts w:cs="Arial"/>
      <w:b/>
      <w:kern w:val="28"/>
      <w:sz w:val="32"/>
    </w:rPr>
  </w:style>
  <w:style w:type="character" w:customStyle="1" w:styleId="TitleChar">
    <w:name w:val="Title Char"/>
    <w:basedOn w:val="DefaultParagraphFont"/>
    <w:link w:val="Title"/>
    <w:rsid w:val="00710643"/>
    <w:rPr>
      <w:rFonts w:ascii="Times New Roman" w:eastAsia="Times New Roman" w:hAnsi="Times New Roman" w:cs="Arial"/>
      <w:b/>
      <w:kern w:val="28"/>
      <w:sz w:val="32"/>
      <w:szCs w:val="20"/>
    </w:rPr>
  </w:style>
  <w:style w:type="paragraph" w:styleId="ListParagraph">
    <w:name w:val="List Paragraph"/>
    <w:basedOn w:val="Normal"/>
    <w:uiPriority w:val="34"/>
    <w:qFormat/>
    <w:rsid w:val="00710643"/>
    <w:pPr>
      <w:ind w:left="720"/>
    </w:pPr>
  </w:style>
  <w:style w:type="numbering" w:customStyle="1" w:styleId="MasterContractOutline">
    <w:name w:val="Master Contract Outline"/>
    <w:uiPriority w:val="99"/>
    <w:rsid w:val="00710643"/>
    <w:pPr>
      <w:numPr>
        <w:numId w:val="1"/>
      </w:numPr>
    </w:pPr>
  </w:style>
  <w:style w:type="paragraph" w:styleId="BodyTextIndent">
    <w:name w:val="Body Text Indent"/>
    <w:basedOn w:val="Normal"/>
    <w:link w:val="BodyTextIndentChar"/>
    <w:rsid w:val="00710643"/>
    <w:pPr>
      <w:widowControl w:val="0"/>
      <w:tabs>
        <w:tab w:val="left" w:pos="720"/>
      </w:tabs>
      <w:suppressAutoHyphens w:val="0"/>
      <w:ind w:left="720" w:hanging="720"/>
      <w:jc w:val="both"/>
    </w:pPr>
    <w:rPr>
      <w:snapToGrid w:val="0"/>
    </w:rPr>
  </w:style>
  <w:style w:type="character" w:customStyle="1" w:styleId="BodyTextIndentChar">
    <w:name w:val="Body Text Indent Char"/>
    <w:basedOn w:val="DefaultParagraphFont"/>
    <w:link w:val="BodyTextIndent"/>
    <w:rsid w:val="0071064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0D5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A5A"/>
    <w:rPr>
      <w:rFonts w:ascii="Segoe UI" w:eastAsia="Times New Roman" w:hAnsi="Segoe UI" w:cs="Segoe UI"/>
      <w:sz w:val="18"/>
      <w:szCs w:val="18"/>
    </w:rPr>
  </w:style>
  <w:style w:type="character" w:styleId="Hyperlink">
    <w:name w:val="Hyperlink"/>
    <w:basedOn w:val="DefaultParagraphFont"/>
    <w:uiPriority w:val="99"/>
    <w:unhideWhenUsed/>
    <w:rsid w:val="00553E33"/>
    <w:rPr>
      <w:color w:val="0563C1" w:themeColor="hyperlink"/>
      <w:u w:val="single"/>
    </w:rPr>
  </w:style>
  <w:style w:type="character" w:customStyle="1" w:styleId="Mention1">
    <w:name w:val="Mention1"/>
    <w:basedOn w:val="DefaultParagraphFont"/>
    <w:uiPriority w:val="99"/>
    <w:semiHidden/>
    <w:unhideWhenUsed/>
    <w:rsid w:val="00553E33"/>
    <w:rPr>
      <w:color w:val="2B579A"/>
      <w:shd w:val="clear" w:color="auto" w:fill="E6E6E6"/>
    </w:rPr>
  </w:style>
  <w:style w:type="character" w:styleId="CommentReference">
    <w:name w:val="annotation reference"/>
    <w:basedOn w:val="DefaultParagraphFont"/>
    <w:uiPriority w:val="99"/>
    <w:semiHidden/>
    <w:unhideWhenUsed/>
    <w:rsid w:val="006E5254"/>
    <w:rPr>
      <w:sz w:val="16"/>
      <w:szCs w:val="16"/>
    </w:rPr>
  </w:style>
  <w:style w:type="paragraph" w:styleId="CommentText">
    <w:name w:val="annotation text"/>
    <w:basedOn w:val="Normal"/>
    <w:link w:val="CommentTextChar"/>
    <w:uiPriority w:val="99"/>
    <w:unhideWhenUsed/>
    <w:rsid w:val="006E5254"/>
    <w:rPr>
      <w:sz w:val="20"/>
    </w:rPr>
  </w:style>
  <w:style w:type="character" w:customStyle="1" w:styleId="CommentTextChar">
    <w:name w:val="Comment Text Char"/>
    <w:basedOn w:val="DefaultParagraphFont"/>
    <w:link w:val="CommentText"/>
    <w:uiPriority w:val="99"/>
    <w:rsid w:val="006E52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254"/>
    <w:rPr>
      <w:b/>
      <w:bCs/>
    </w:rPr>
  </w:style>
  <w:style w:type="character" w:customStyle="1" w:styleId="CommentSubjectChar">
    <w:name w:val="Comment Subject Char"/>
    <w:basedOn w:val="CommentTextChar"/>
    <w:link w:val="CommentSubject"/>
    <w:uiPriority w:val="99"/>
    <w:semiHidden/>
    <w:rsid w:val="006E5254"/>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A3ABE"/>
    <w:rPr>
      <w:color w:val="605E5C"/>
      <w:shd w:val="clear" w:color="auto" w:fill="E1DFDD"/>
    </w:rPr>
  </w:style>
  <w:style w:type="paragraph" w:styleId="Revision">
    <w:name w:val="Revision"/>
    <w:hidden/>
    <w:uiPriority w:val="99"/>
    <w:semiHidden/>
    <w:rsid w:val="002D614F"/>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B077B5"/>
    <w:pPr>
      <w:suppressAutoHyphens w:val="0"/>
      <w:spacing w:before="100" w:beforeAutospacing="1" w:after="100" w:afterAutospacing="1"/>
    </w:pPr>
    <w:rPr>
      <w:szCs w:val="24"/>
    </w:rPr>
  </w:style>
  <w:style w:type="paragraph" w:styleId="FootnoteText">
    <w:name w:val="footnote text"/>
    <w:basedOn w:val="Normal"/>
    <w:link w:val="FootnoteTextChar"/>
    <w:uiPriority w:val="99"/>
    <w:unhideWhenUsed/>
    <w:rsid w:val="00716017"/>
    <w:rPr>
      <w:sz w:val="20"/>
    </w:rPr>
  </w:style>
  <w:style w:type="character" w:customStyle="1" w:styleId="FootnoteTextChar">
    <w:name w:val="Footnote Text Char"/>
    <w:basedOn w:val="DefaultParagraphFont"/>
    <w:link w:val="FootnoteText"/>
    <w:uiPriority w:val="99"/>
    <w:rsid w:val="0071601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160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212674">
      <w:bodyDiv w:val="1"/>
      <w:marLeft w:val="0"/>
      <w:marRight w:val="0"/>
      <w:marTop w:val="0"/>
      <w:marBottom w:val="0"/>
      <w:divBdr>
        <w:top w:val="none" w:sz="0" w:space="0" w:color="auto"/>
        <w:left w:val="none" w:sz="0" w:space="0" w:color="auto"/>
        <w:bottom w:val="none" w:sz="0" w:space="0" w:color="auto"/>
        <w:right w:val="none" w:sz="0" w:space="0" w:color="auto"/>
      </w:divBdr>
    </w:div>
    <w:div w:id="459105258">
      <w:bodyDiv w:val="1"/>
      <w:marLeft w:val="0"/>
      <w:marRight w:val="0"/>
      <w:marTop w:val="0"/>
      <w:marBottom w:val="0"/>
      <w:divBdr>
        <w:top w:val="none" w:sz="0" w:space="0" w:color="auto"/>
        <w:left w:val="none" w:sz="0" w:space="0" w:color="auto"/>
        <w:bottom w:val="none" w:sz="0" w:space="0" w:color="auto"/>
        <w:right w:val="none" w:sz="0" w:space="0" w:color="auto"/>
      </w:divBdr>
    </w:div>
    <w:div w:id="584874404">
      <w:bodyDiv w:val="1"/>
      <w:marLeft w:val="0"/>
      <w:marRight w:val="0"/>
      <w:marTop w:val="0"/>
      <w:marBottom w:val="0"/>
      <w:divBdr>
        <w:top w:val="none" w:sz="0" w:space="0" w:color="auto"/>
        <w:left w:val="none" w:sz="0" w:space="0" w:color="auto"/>
        <w:bottom w:val="none" w:sz="0" w:space="0" w:color="auto"/>
        <w:right w:val="none" w:sz="0" w:space="0" w:color="auto"/>
      </w:divBdr>
    </w:div>
    <w:div w:id="963925251">
      <w:bodyDiv w:val="1"/>
      <w:marLeft w:val="0"/>
      <w:marRight w:val="0"/>
      <w:marTop w:val="0"/>
      <w:marBottom w:val="0"/>
      <w:divBdr>
        <w:top w:val="none" w:sz="0" w:space="0" w:color="auto"/>
        <w:left w:val="none" w:sz="0" w:space="0" w:color="auto"/>
        <w:bottom w:val="none" w:sz="0" w:space="0" w:color="auto"/>
        <w:right w:val="none" w:sz="0" w:space="0" w:color="auto"/>
      </w:divBdr>
    </w:div>
    <w:div w:id="1361668921">
      <w:bodyDiv w:val="1"/>
      <w:marLeft w:val="0"/>
      <w:marRight w:val="0"/>
      <w:marTop w:val="0"/>
      <w:marBottom w:val="0"/>
      <w:divBdr>
        <w:top w:val="none" w:sz="0" w:space="0" w:color="auto"/>
        <w:left w:val="none" w:sz="0" w:space="0" w:color="auto"/>
        <w:bottom w:val="none" w:sz="0" w:space="0" w:color="auto"/>
        <w:right w:val="none" w:sz="0" w:space="0" w:color="auto"/>
      </w:divBdr>
      <w:divsChild>
        <w:div w:id="320238896">
          <w:marLeft w:val="0"/>
          <w:marRight w:val="0"/>
          <w:marTop w:val="0"/>
          <w:marBottom w:val="0"/>
          <w:divBdr>
            <w:top w:val="none" w:sz="0" w:space="0" w:color="auto"/>
            <w:left w:val="none" w:sz="0" w:space="0" w:color="auto"/>
            <w:bottom w:val="none" w:sz="0" w:space="0" w:color="auto"/>
            <w:right w:val="none" w:sz="0" w:space="0" w:color="auto"/>
          </w:divBdr>
          <w:divsChild>
            <w:div w:id="154034373">
              <w:marLeft w:val="0"/>
              <w:marRight w:val="0"/>
              <w:marTop w:val="0"/>
              <w:marBottom w:val="0"/>
              <w:divBdr>
                <w:top w:val="none" w:sz="0" w:space="0" w:color="auto"/>
                <w:left w:val="none" w:sz="0" w:space="0" w:color="auto"/>
                <w:bottom w:val="none" w:sz="0" w:space="0" w:color="auto"/>
                <w:right w:val="none" w:sz="0" w:space="0" w:color="auto"/>
              </w:divBdr>
              <w:divsChild>
                <w:div w:id="20807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ylibbotso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mstrongmark039@gmail.com" TargetMode="External"/><Relationship Id="rId4" Type="http://schemas.openxmlformats.org/officeDocument/2006/relationships/settings" Target="settings.xml"/><Relationship Id="rId9" Type="http://schemas.openxmlformats.org/officeDocument/2006/relationships/hyperlink" Target="mailto:jeff@jeffcrockett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2141B-4D07-394F-B426-8020AFB8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2993</TotalTime>
  <Pages>1</Pages>
  <Words>1487</Words>
  <Characters>8479</Characters>
  <Application>Microsoft Office Word</Application>
  <DocSecurity>0</DocSecurity>
  <PresentationFormat/>
  <Lines>70</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AZ Consulting Agreement (00268116).DOCX</vt:lpstr>
      <vt:lpstr>MANAGEMENT SERVICES AGREEMENT</vt:lpstr>
    </vt:vector>
  </TitlesOfParts>
  <Company>Hewlett-Packard Company</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Consulting Agreement (00268116).DOCX</dc:title>
  <dc:subject>00268116. 1</dc:subject>
  <dc:creator>Michael J. Grigsby</dc:creator>
  <cp:keywords/>
  <dc:description/>
  <cp:lastModifiedBy>Mark Armstrong</cp:lastModifiedBy>
  <cp:revision>18</cp:revision>
  <cp:lastPrinted>2023-09-06T16:14:00Z</cp:lastPrinted>
  <dcterms:created xsi:type="dcterms:W3CDTF">2024-06-04T00:27:00Z</dcterms:created>
  <dcterms:modified xsi:type="dcterms:W3CDTF">2024-06-25T16:28:00Z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6/22/2017 10:27:28 AM</vt:lpwstr>
  </property>
</Properties>
</file>